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60E" w:rsidRDefault="00D6360E" w:rsidP="00D6360E">
      <w:pPr>
        <w:pStyle w:val="Style12"/>
        <w:widowControl/>
        <w:ind w:firstLine="708"/>
        <w:jc w:val="center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 xml:space="preserve">Анализ результатов ГИА по литературе (2013-2014 </w:t>
      </w:r>
      <w:proofErr w:type="spellStart"/>
      <w:r>
        <w:rPr>
          <w:rStyle w:val="FontStyle20"/>
          <w:sz w:val="28"/>
          <w:szCs w:val="28"/>
        </w:rPr>
        <w:t>уч.год</w:t>
      </w:r>
      <w:proofErr w:type="spellEnd"/>
      <w:r>
        <w:rPr>
          <w:rStyle w:val="FontStyle20"/>
          <w:sz w:val="28"/>
          <w:szCs w:val="28"/>
        </w:rPr>
        <w:t>)</w:t>
      </w:r>
    </w:p>
    <w:p w:rsidR="00D6360E" w:rsidRDefault="00D6360E" w:rsidP="002A3323">
      <w:pPr>
        <w:pStyle w:val="Style12"/>
        <w:widowControl/>
        <w:ind w:firstLine="708"/>
        <w:jc w:val="both"/>
        <w:rPr>
          <w:rStyle w:val="FontStyle20"/>
          <w:sz w:val="28"/>
          <w:szCs w:val="28"/>
        </w:rPr>
      </w:pPr>
    </w:p>
    <w:p w:rsidR="00D6360E" w:rsidRDefault="00D6360E" w:rsidP="002A3323">
      <w:pPr>
        <w:pStyle w:val="Style12"/>
        <w:widowControl/>
        <w:ind w:firstLine="708"/>
        <w:jc w:val="both"/>
        <w:rPr>
          <w:rStyle w:val="FontStyle20"/>
          <w:sz w:val="28"/>
          <w:szCs w:val="28"/>
        </w:rPr>
      </w:pPr>
    </w:p>
    <w:p w:rsidR="00D6360E" w:rsidRDefault="00D6360E" w:rsidP="002A3323">
      <w:pPr>
        <w:pStyle w:val="Style12"/>
        <w:widowControl/>
        <w:ind w:firstLine="708"/>
        <w:jc w:val="both"/>
        <w:rPr>
          <w:rStyle w:val="FontStyle20"/>
          <w:sz w:val="28"/>
          <w:szCs w:val="28"/>
        </w:rPr>
      </w:pPr>
    </w:p>
    <w:p w:rsidR="002A3323" w:rsidRDefault="002A3323" w:rsidP="002A3323">
      <w:pPr>
        <w:pStyle w:val="Style12"/>
        <w:widowControl/>
        <w:ind w:firstLine="708"/>
        <w:jc w:val="both"/>
        <w:rPr>
          <w:rStyle w:val="FontStyle20"/>
          <w:sz w:val="28"/>
          <w:szCs w:val="28"/>
        </w:rPr>
      </w:pPr>
      <w:r w:rsidRPr="002B2B10">
        <w:rPr>
          <w:rStyle w:val="FontStyle20"/>
          <w:sz w:val="28"/>
          <w:szCs w:val="28"/>
        </w:rPr>
        <w:t xml:space="preserve">В основном государственном экзамене по </w:t>
      </w:r>
      <w:r w:rsidRPr="002B2B10">
        <w:rPr>
          <w:rStyle w:val="FontStyle20"/>
          <w:b/>
          <w:sz w:val="28"/>
          <w:szCs w:val="28"/>
          <w:u w:val="single"/>
        </w:rPr>
        <w:t>литературе</w:t>
      </w:r>
      <w:r w:rsidRPr="002B2B10">
        <w:rPr>
          <w:rStyle w:val="FontStyle20"/>
          <w:sz w:val="28"/>
          <w:szCs w:val="28"/>
        </w:rPr>
        <w:t xml:space="preserve"> 28 мая из 21 заявленных учащихся сдавали </w:t>
      </w:r>
      <w:r w:rsidR="00D6360E">
        <w:rPr>
          <w:rStyle w:val="FontStyle20"/>
          <w:sz w:val="28"/>
          <w:szCs w:val="28"/>
        </w:rPr>
        <w:t>5 учащихся (0,6</w:t>
      </w:r>
      <w:r w:rsidRPr="002B2B10">
        <w:rPr>
          <w:rStyle w:val="FontStyle20"/>
          <w:sz w:val="28"/>
          <w:szCs w:val="28"/>
        </w:rPr>
        <w:t>%)</w:t>
      </w:r>
      <w:r w:rsidR="00D6360E">
        <w:rPr>
          <w:rStyle w:val="FontStyle20"/>
          <w:sz w:val="28"/>
          <w:szCs w:val="28"/>
        </w:rPr>
        <w:t>.</w:t>
      </w:r>
    </w:p>
    <w:p w:rsidR="002A3323" w:rsidRPr="002B2B10" w:rsidRDefault="00D6360E" w:rsidP="00D6360E">
      <w:pPr>
        <w:pStyle w:val="Style12"/>
        <w:widowControl/>
        <w:ind w:firstLine="708"/>
        <w:jc w:val="both"/>
        <w:rPr>
          <w:color w:val="FF0000"/>
          <w:sz w:val="28"/>
          <w:szCs w:val="28"/>
        </w:rPr>
      </w:pPr>
      <w:r>
        <w:rPr>
          <w:rStyle w:val="FontStyle20"/>
          <w:sz w:val="28"/>
          <w:szCs w:val="28"/>
        </w:rPr>
        <w:t>Рассмотрим результаты ГИА:</w:t>
      </w:r>
    </w:p>
    <w:p w:rsidR="00861270" w:rsidRPr="002B2B10" w:rsidRDefault="0085429C">
      <w:pPr>
        <w:rPr>
          <w:rFonts w:ascii="Times New Roman" w:hAnsi="Times New Roman"/>
          <w:sz w:val="28"/>
          <w:szCs w:val="28"/>
        </w:rPr>
      </w:pPr>
      <w:r w:rsidRPr="002B2B10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1050" w:type="dxa"/>
        <w:tblInd w:w="75" w:type="dxa"/>
        <w:tblLayout w:type="fixed"/>
        <w:tblLook w:val="04A0"/>
      </w:tblPr>
      <w:tblGrid>
        <w:gridCol w:w="999"/>
        <w:gridCol w:w="1117"/>
        <w:gridCol w:w="800"/>
        <w:gridCol w:w="719"/>
        <w:gridCol w:w="562"/>
        <w:gridCol w:w="493"/>
        <w:gridCol w:w="914"/>
        <w:gridCol w:w="275"/>
        <w:gridCol w:w="714"/>
        <w:gridCol w:w="328"/>
        <w:gridCol w:w="438"/>
        <w:gridCol w:w="68"/>
        <w:gridCol w:w="1190"/>
        <w:gridCol w:w="68"/>
        <w:gridCol w:w="1061"/>
        <w:gridCol w:w="68"/>
        <w:gridCol w:w="1167"/>
        <w:gridCol w:w="69"/>
      </w:tblGrid>
      <w:tr w:rsidR="002A3323" w:rsidRPr="002B2B10" w:rsidTr="00092CB7">
        <w:trPr>
          <w:gridAfter w:val="1"/>
          <w:wAfter w:w="69" w:type="dxa"/>
          <w:trHeight w:val="255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865" w:type="dxa"/>
            <w:gridSpan w:val="1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Литература</w:t>
            </w:r>
          </w:p>
        </w:tc>
      </w:tr>
      <w:tr w:rsidR="002A3323" w:rsidRPr="002B2B10" w:rsidTr="00092CB7">
        <w:trPr>
          <w:gridAfter w:val="1"/>
          <w:wAfter w:w="69" w:type="dxa"/>
          <w:trHeight w:val="102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ОУ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школа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К-во участников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"2"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"3"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"4"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"5"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Успеваемость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Качество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Средняя оценка</w:t>
            </w:r>
          </w:p>
        </w:tc>
      </w:tr>
      <w:tr w:rsidR="002A3323" w:rsidRPr="002B2B10" w:rsidTr="00092CB7">
        <w:trPr>
          <w:trHeight w:val="300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351002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СОШ №2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0%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0%</w:t>
            </w: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0%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4,00</w:t>
            </w:r>
          </w:p>
        </w:tc>
      </w:tr>
      <w:tr w:rsidR="002A3323" w:rsidRPr="002B2B10" w:rsidTr="00092CB7">
        <w:trPr>
          <w:trHeight w:val="300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351002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СОШ №2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0%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0%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0%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0%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3,00</w:t>
            </w:r>
          </w:p>
        </w:tc>
      </w:tr>
      <w:tr w:rsidR="002A3323" w:rsidRPr="002B2B10" w:rsidTr="00092CB7">
        <w:trPr>
          <w:trHeight w:val="300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351005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СОШ №5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0%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0%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0%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0%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3,00</w:t>
            </w:r>
          </w:p>
        </w:tc>
      </w:tr>
      <w:tr w:rsidR="002A3323" w:rsidRPr="002B2B10" w:rsidTr="00092CB7">
        <w:trPr>
          <w:trHeight w:val="300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351007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СОШ №7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0%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0%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0%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0%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3,00</w:t>
            </w:r>
          </w:p>
        </w:tc>
      </w:tr>
      <w:tr w:rsidR="002A3323" w:rsidRPr="002B2B10" w:rsidTr="00092CB7">
        <w:trPr>
          <w:trHeight w:val="255"/>
        </w:trPr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Итого ЛМР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0%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75%</w:t>
            </w: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25%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0%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25%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323" w:rsidRPr="002B2B10" w:rsidRDefault="002A3323" w:rsidP="002A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3,33</w:t>
            </w:r>
          </w:p>
        </w:tc>
      </w:tr>
    </w:tbl>
    <w:p w:rsidR="002A3323" w:rsidRPr="002B2B10" w:rsidRDefault="002A3323">
      <w:pPr>
        <w:rPr>
          <w:rFonts w:ascii="Times New Roman" w:hAnsi="Times New Roman"/>
          <w:sz w:val="28"/>
          <w:szCs w:val="28"/>
        </w:rPr>
      </w:pPr>
    </w:p>
    <w:p w:rsidR="00D6360E" w:rsidRPr="002B2B10" w:rsidRDefault="00D6360E" w:rsidP="00D636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1843"/>
        <w:gridCol w:w="1842"/>
        <w:gridCol w:w="1418"/>
        <w:gridCol w:w="1559"/>
        <w:gridCol w:w="1418"/>
        <w:gridCol w:w="1275"/>
      </w:tblGrid>
      <w:tr w:rsidR="00D6360E" w:rsidRPr="002B2B10" w:rsidTr="006215A1">
        <w:tc>
          <w:tcPr>
            <w:tcW w:w="1526" w:type="dxa"/>
          </w:tcPr>
          <w:p w:rsidR="00D6360E" w:rsidRPr="002B2B10" w:rsidRDefault="00D6360E" w:rsidP="00621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2B10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843" w:type="dxa"/>
          </w:tcPr>
          <w:p w:rsidR="00D6360E" w:rsidRPr="002B2B10" w:rsidRDefault="00D6360E" w:rsidP="00621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2B10">
              <w:rPr>
                <w:rFonts w:ascii="Times New Roman" w:hAnsi="Times New Roman"/>
                <w:sz w:val="28"/>
                <w:szCs w:val="28"/>
              </w:rPr>
              <w:t>качество</w:t>
            </w:r>
          </w:p>
        </w:tc>
        <w:tc>
          <w:tcPr>
            <w:tcW w:w="1842" w:type="dxa"/>
          </w:tcPr>
          <w:p w:rsidR="00D6360E" w:rsidRPr="002B2B10" w:rsidRDefault="00D6360E" w:rsidP="00621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2B10">
              <w:rPr>
                <w:rFonts w:ascii="Times New Roman" w:hAnsi="Times New Roman"/>
                <w:sz w:val="28"/>
                <w:szCs w:val="28"/>
              </w:rPr>
              <w:t>успеваемость</w:t>
            </w:r>
          </w:p>
        </w:tc>
        <w:tc>
          <w:tcPr>
            <w:tcW w:w="1418" w:type="dxa"/>
          </w:tcPr>
          <w:p w:rsidR="00D6360E" w:rsidRPr="002B2B10" w:rsidRDefault="00D6360E" w:rsidP="00621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2B10">
              <w:rPr>
                <w:rFonts w:ascii="Times New Roman" w:hAnsi="Times New Roman"/>
                <w:sz w:val="28"/>
                <w:szCs w:val="28"/>
              </w:rPr>
              <w:t>Средняя оценка</w:t>
            </w:r>
          </w:p>
        </w:tc>
        <w:tc>
          <w:tcPr>
            <w:tcW w:w="1559" w:type="dxa"/>
          </w:tcPr>
          <w:p w:rsidR="00D6360E" w:rsidRPr="002B2B10" w:rsidRDefault="00D6360E" w:rsidP="00621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2B10">
              <w:rPr>
                <w:rFonts w:ascii="Times New Roman" w:hAnsi="Times New Roman"/>
                <w:sz w:val="28"/>
                <w:szCs w:val="28"/>
              </w:rPr>
              <w:t>Средняя оценка РТ</w:t>
            </w:r>
          </w:p>
        </w:tc>
        <w:tc>
          <w:tcPr>
            <w:tcW w:w="1418" w:type="dxa"/>
          </w:tcPr>
          <w:p w:rsidR="00D6360E" w:rsidRPr="002B2B10" w:rsidRDefault="00D6360E" w:rsidP="00621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2B10">
              <w:rPr>
                <w:rFonts w:ascii="Times New Roman" w:hAnsi="Times New Roman"/>
                <w:sz w:val="28"/>
                <w:szCs w:val="28"/>
              </w:rPr>
              <w:t>Средний бал</w:t>
            </w:r>
          </w:p>
        </w:tc>
        <w:tc>
          <w:tcPr>
            <w:tcW w:w="1275" w:type="dxa"/>
          </w:tcPr>
          <w:p w:rsidR="00D6360E" w:rsidRPr="002B2B10" w:rsidRDefault="00D6360E" w:rsidP="00621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2B10">
              <w:rPr>
                <w:rFonts w:ascii="Times New Roman" w:hAnsi="Times New Roman"/>
                <w:sz w:val="28"/>
                <w:szCs w:val="28"/>
              </w:rPr>
              <w:t>Средний бал РТ</w:t>
            </w:r>
          </w:p>
        </w:tc>
      </w:tr>
      <w:tr w:rsidR="00D6360E" w:rsidRPr="002B2B10" w:rsidTr="006215A1">
        <w:tc>
          <w:tcPr>
            <w:tcW w:w="1526" w:type="dxa"/>
          </w:tcPr>
          <w:p w:rsidR="00D6360E" w:rsidRPr="002B2B10" w:rsidRDefault="00D6360E" w:rsidP="00621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2B10">
              <w:rPr>
                <w:rFonts w:ascii="Times New Roman" w:hAnsi="Times New Roman"/>
                <w:sz w:val="28"/>
                <w:szCs w:val="28"/>
              </w:rPr>
              <w:t xml:space="preserve">2014 год </w:t>
            </w:r>
          </w:p>
        </w:tc>
        <w:tc>
          <w:tcPr>
            <w:tcW w:w="1843" w:type="dxa"/>
          </w:tcPr>
          <w:p w:rsidR="00D6360E" w:rsidRPr="002B2B10" w:rsidRDefault="00092CB7" w:rsidP="00621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="00D6360E" w:rsidRPr="002B2B1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2" w:type="dxa"/>
          </w:tcPr>
          <w:p w:rsidR="00D6360E" w:rsidRPr="002B2B10" w:rsidRDefault="00D6360E" w:rsidP="00621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2B10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  <w:tc>
          <w:tcPr>
            <w:tcW w:w="1418" w:type="dxa"/>
          </w:tcPr>
          <w:p w:rsidR="00D6360E" w:rsidRPr="002B2B10" w:rsidRDefault="00092CB7" w:rsidP="00621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3,3</w:t>
            </w:r>
          </w:p>
        </w:tc>
        <w:tc>
          <w:tcPr>
            <w:tcW w:w="1559" w:type="dxa"/>
          </w:tcPr>
          <w:p w:rsidR="00D6360E" w:rsidRPr="002B2B10" w:rsidRDefault="00D6360E" w:rsidP="00621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2B10">
              <w:rPr>
                <w:rFonts w:ascii="Times New Roman" w:hAnsi="Times New Roman"/>
                <w:sz w:val="28"/>
                <w:szCs w:val="28"/>
              </w:rPr>
              <w:t>3,6</w:t>
            </w:r>
          </w:p>
        </w:tc>
        <w:tc>
          <w:tcPr>
            <w:tcW w:w="1418" w:type="dxa"/>
          </w:tcPr>
          <w:p w:rsidR="00D6360E" w:rsidRPr="002B2B10" w:rsidRDefault="00D6360E" w:rsidP="006611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2B10">
              <w:rPr>
                <w:rFonts w:ascii="Times New Roman" w:hAnsi="Times New Roman"/>
                <w:sz w:val="28"/>
                <w:szCs w:val="28"/>
              </w:rPr>
              <w:t>11,</w:t>
            </w:r>
            <w:r w:rsidR="0066118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D6360E" w:rsidRPr="002B2B10" w:rsidRDefault="00D6360E" w:rsidP="00621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2B10">
              <w:rPr>
                <w:rFonts w:ascii="Times New Roman" w:hAnsi="Times New Roman"/>
                <w:sz w:val="28"/>
                <w:szCs w:val="28"/>
              </w:rPr>
              <w:t>13,4</w:t>
            </w:r>
          </w:p>
        </w:tc>
      </w:tr>
      <w:tr w:rsidR="00D6360E" w:rsidRPr="002B2B10" w:rsidTr="006215A1">
        <w:tc>
          <w:tcPr>
            <w:tcW w:w="1526" w:type="dxa"/>
          </w:tcPr>
          <w:p w:rsidR="00D6360E" w:rsidRPr="002B2B10" w:rsidRDefault="00D6360E" w:rsidP="00621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2B10">
              <w:rPr>
                <w:rFonts w:ascii="Times New Roman" w:hAnsi="Times New Roman"/>
                <w:sz w:val="28"/>
                <w:szCs w:val="28"/>
              </w:rPr>
              <w:t>2013 год</w:t>
            </w:r>
          </w:p>
        </w:tc>
        <w:tc>
          <w:tcPr>
            <w:tcW w:w="1843" w:type="dxa"/>
          </w:tcPr>
          <w:p w:rsidR="00D6360E" w:rsidRPr="002B2B10" w:rsidRDefault="00D6360E" w:rsidP="00621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2B10">
              <w:rPr>
                <w:rFonts w:ascii="Times New Roman" w:hAnsi="Times New Roman"/>
                <w:sz w:val="28"/>
                <w:szCs w:val="28"/>
              </w:rPr>
              <w:t>36,3%</w:t>
            </w:r>
          </w:p>
        </w:tc>
        <w:tc>
          <w:tcPr>
            <w:tcW w:w="1842" w:type="dxa"/>
          </w:tcPr>
          <w:p w:rsidR="00D6360E" w:rsidRPr="002B2B10" w:rsidRDefault="00D6360E" w:rsidP="00621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2B10">
              <w:rPr>
                <w:rFonts w:ascii="Times New Roman" w:hAnsi="Times New Roman"/>
                <w:sz w:val="28"/>
                <w:szCs w:val="28"/>
              </w:rPr>
              <w:t>63,4%</w:t>
            </w:r>
          </w:p>
        </w:tc>
        <w:tc>
          <w:tcPr>
            <w:tcW w:w="1418" w:type="dxa"/>
          </w:tcPr>
          <w:p w:rsidR="00D6360E" w:rsidRPr="002B2B10" w:rsidRDefault="00D6360E" w:rsidP="00621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2B10">
              <w:rPr>
                <w:rFonts w:ascii="Times New Roman" w:hAnsi="Times New Roman"/>
                <w:sz w:val="28"/>
                <w:szCs w:val="28"/>
              </w:rPr>
              <w:t>3,1</w:t>
            </w:r>
          </w:p>
        </w:tc>
        <w:tc>
          <w:tcPr>
            <w:tcW w:w="1559" w:type="dxa"/>
          </w:tcPr>
          <w:p w:rsidR="00D6360E" w:rsidRPr="002B2B10" w:rsidRDefault="00D6360E" w:rsidP="00621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2B10">
              <w:rPr>
                <w:rFonts w:ascii="Times New Roman" w:hAnsi="Times New Roman"/>
                <w:sz w:val="28"/>
                <w:szCs w:val="28"/>
              </w:rPr>
              <w:t>3,3</w:t>
            </w:r>
          </w:p>
        </w:tc>
        <w:tc>
          <w:tcPr>
            <w:tcW w:w="1418" w:type="dxa"/>
          </w:tcPr>
          <w:p w:rsidR="00D6360E" w:rsidRPr="002B2B10" w:rsidRDefault="00D6360E" w:rsidP="00621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2B10">
              <w:rPr>
                <w:rFonts w:ascii="Times New Roman" w:hAnsi="Times New Roman"/>
                <w:sz w:val="28"/>
                <w:szCs w:val="28"/>
              </w:rPr>
              <w:t>9,3</w:t>
            </w:r>
          </w:p>
        </w:tc>
        <w:tc>
          <w:tcPr>
            <w:tcW w:w="1275" w:type="dxa"/>
          </w:tcPr>
          <w:p w:rsidR="00D6360E" w:rsidRPr="002B2B10" w:rsidRDefault="00D6360E" w:rsidP="00621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2B10">
              <w:rPr>
                <w:rFonts w:ascii="Times New Roman" w:hAnsi="Times New Roman"/>
                <w:sz w:val="28"/>
                <w:szCs w:val="28"/>
              </w:rPr>
              <w:t>12,1</w:t>
            </w:r>
          </w:p>
        </w:tc>
      </w:tr>
    </w:tbl>
    <w:p w:rsidR="002A3323" w:rsidRPr="002B2B10" w:rsidRDefault="002A3323">
      <w:pPr>
        <w:rPr>
          <w:rFonts w:ascii="Times New Roman" w:hAnsi="Times New Roman"/>
          <w:sz w:val="28"/>
          <w:szCs w:val="28"/>
        </w:rPr>
      </w:pPr>
    </w:p>
    <w:p w:rsidR="00D53F04" w:rsidRDefault="00D53F04" w:rsidP="00D6360E">
      <w:pPr>
        <w:pStyle w:val="Style12"/>
        <w:widowControl/>
        <w:jc w:val="both"/>
        <w:rPr>
          <w:rStyle w:val="FontStyle20"/>
          <w:sz w:val="28"/>
          <w:szCs w:val="28"/>
        </w:rPr>
      </w:pPr>
    </w:p>
    <w:p w:rsidR="00D53F04" w:rsidRDefault="00D53F04" w:rsidP="00D6360E">
      <w:pPr>
        <w:pStyle w:val="Style12"/>
        <w:widowControl/>
        <w:jc w:val="both"/>
        <w:rPr>
          <w:rStyle w:val="FontStyle20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129"/>
        <w:gridCol w:w="4251"/>
        <w:gridCol w:w="994"/>
        <w:gridCol w:w="1134"/>
      </w:tblGrid>
      <w:tr w:rsidR="00D53F04" w:rsidTr="00D53F04">
        <w:tc>
          <w:tcPr>
            <w:tcW w:w="1129" w:type="dxa"/>
          </w:tcPr>
          <w:p w:rsidR="00D53F04" w:rsidRDefault="00D53F04" w:rsidP="00D6360E">
            <w:pPr>
              <w:pStyle w:val="Style12"/>
              <w:widowControl/>
              <w:jc w:val="both"/>
              <w:rPr>
                <w:rStyle w:val="FontStyle20"/>
                <w:sz w:val="28"/>
                <w:szCs w:val="28"/>
              </w:rPr>
            </w:pPr>
            <w:r>
              <w:rPr>
                <w:rStyle w:val="FontStyle20"/>
                <w:sz w:val="28"/>
                <w:szCs w:val="28"/>
              </w:rPr>
              <w:t xml:space="preserve">Школа </w:t>
            </w:r>
          </w:p>
        </w:tc>
        <w:tc>
          <w:tcPr>
            <w:tcW w:w="4251" w:type="dxa"/>
          </w:tcPr>
          <w:p w:rsidR="00D53F04" w:rsidRDefault="00D53F04" w:rsidP="00D6360E">
            <w:pPr>
              <w:pStyle w:val="Style12"/>
              <w:widowControl/>
              <w:jc w:val="both"/>
              <w:rPr>
                <w:rStyle w:val="FontStyle20"/>
                <w:sz w:val="28"/>
                <w:szCs w:val="28"/>
              </w:rPr>
            </w:pPr>
            <w:r>
              <w:rPr>
                <w:rStyle w:val="FontStyle20"/>
                <w:sz w:val="28"/>
                <w:szCs w:val="28"/>
              </w:rPr>
              <w:t>ФИО</w:t>
            </w:r>
          </w:p>
        </w:tc>
        <w:tc>
          <w:tcPr>
            <w:tcW w:w="994" w:type="dxa"/>
          </w:tcPr>
          <w:p w:rsidR="00D53F04" w:rsidRDefault="00D53F04" w:rsidP="00D6360E">
            <w:pPr>
              <w:pStyle w:val="Style12"/>
              <w:widowControl/>
              <w:jc w:val="both"/>
              <w:rPr>
                <w:rStyle w:val="FontStyle20"/>
                <w:sz w:val="28"/>
                <w:szCs w:val="28"/>
              </w:rPr>
            </w:pPr>
            <w:r>
              <w:rPr>
                <w:rStyle w:val="FontStyle20"/>
                <w:sz w:val="28"/>
                <w:szCs w:val="28"/>
              </w:rPr>
              <w:t xml:space="preserve">Балл </w:t>
            </w:r>
          </w:p>
        </w:tc>
        <w:tc>
          <w:tcPr>
            <w:tcW w:w="1134" w:type="dxa"/>
          </w:tcPr>
          <w:p w:rsidR="00D53F04" w:rsidRDefault="00D53F04" w:rsidP="00D6360E">
            <w:pPr>
              <w:pStyle w:val="Style12"/>
              <w:widowControl/>
              <w:jc w:val="both"/>
              <w:rPr>
                <w:rStyle w:val="FontStyle20"/>
                <w:sz w:val="28"/>
                <w:szCs w:val="28"/>
              </w:rPr>
            </w:pPr>
            <w:r>
              <w:rPr>
                <w:rStyle w:val="FontStyle20"/>
                <w:sz w:val="28"/>
                <w:szCs w:val="28"/>
              </w:rPr>
              <w:t xml:space="preserve">Оценка </w:t>
            </w:r>
          </w:p>
        </w:tc>
      </w:tr>
      <w:tr w:rsidR="00D53F04" w:rsidTr="00D53F04">
        <w:tc>
          <w:tcPr>
            <w:tcW w:w="1129" w:type="dxa"/>
          </w:tcPr>
          <w:p w:rsidR="00D53F04" w:rsidRDefault="00D53F04" w:rsidP="00D6360E">
            <w:pPr>
              <w:pStyle w:val="Style12"/>
              <w:widowControl/>
              <w:jc w:val="both"/>
              <w:rPr>
                <w:rStyle w:val="FontStyle20"/>
                <w:sz w:val="28"/>
                <w:szCs w:val="28"/>
              </w:rPr>
            </w:pPr>
            <w:r>
              <w:rPr>
                <w:rStyle w:val="FontStyle20"/>
                <w:sz w:val="28"/>
                <w:szCs w:val="28"/>
              </w:rPr>
              <w:t>СОШ № 5</w:t>
            </w:r>
          </w:p>
        </w:tc>
        <w:tc>
          <w:tcPr>
            <w:tcW w:w="4251" w:type="dxa"/>
          </w:tcPr>
          <w:p w:rsidR="00D53F04" w:rsidRDefault="00D53F04" w:rsidP="00D6360E">
            <w:pPr>
              <w:pStyle w:val="Style12"/>
              <w:widowControl/>
              <w:jc w:val="both"/>
              <w:rPr>
                <w:rStyle w:val="FontStyle20"/>
                <w:sz w:val="28"/>
                <w:szCs w:val="28"/>
              </w:rPr>
            </w:pPr>
            <w:proofErr w:type="spellStart"/>
            <w:r w:rsidRPr="0085429C">
              <w:rPr>
                <w:sz w:val="28"/>
                <w:szCs w:val="28"/>
              </w:rPr>
              <w:t>Шаймарданова</w:t>
            </w:r>
            <w:proofErr w:type="spellEnd"/>
            <w:r w:rsidRPr="0085429C">
              <w:rPr>
                <w:sz w:val="28"/>
                <w:szCs w:val="28"/>
              </w:rPr>
              <w:t xml:space="preserve"> </w:t>
            </w:r>
            <w:proofErr w:type="spellStart"/>
            <w:r w:rsidRPr="0085429C">
              <w:rPr>
                <w:sz w:val="28"/>
                <w:szCs w:val="28"/>
              </w:rPr>
              <w:t>Мадания</w:t>
            </w:r>
            <w:proofErr w:type="spellEnd"/>
            <w:r w:rsidRPr="0085429C">
              <w:rPr>
                <w:sz w:val="28"/>
                <w:szCs w:val="28"/>
              </w:rPr>
              <w:t xml:space="preserve"> </w:t>
            </w:r>
            <w:proofErr w:type="spellStart"/>
            <w:r w:rsidRPr="0085429C">
              <w:rPr>
                <w:sz w:val="28"/>
                <w:szCs w:val="28"/>
              </w:rPr>
              <w:t>Римовна</w:t>
            </w:r>
            <w:proofErr w:type="spellEnd"/>
          </w:p>
        </w:tc>
        <w:tc>
          <w:tcPr>
            <w:tcW w:w="994" w:type="dxa"/>
          </w:tcPr>
          <w:p w:rsidR="00D53F04" w:rsidRDefault="00092CB7" w:rsidP="00D6360E">
            <w:pPr>
              <w:pStyle w:val="Style12"/>
              <w:widowControl/>
              <w:jc w:val="both"/>
              <w:rPr>
                <w:rStyle w:val="FontStyle20"/>
                <w:sz w:val="28"/>
                <w:szCs w:val="28"/>
              </w:rPr>
            </w:pPr>
            <w:r>
              <w:rPr>
                <w:rStyle w:val="FontStyle20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D53F04" w:rsidRDefault="00092CB7" w:rsidP="00D6360E">
            <w:pPr>
              <w:pStyle w:val="Style12"/>
              <w:widowControl/>
              <w:jc w:val="both"/>
              <w:rPr>
                <w:rStyle w:val="FontStyle20"/>
                <w:sz w:val="28"/>
                <w:szCs w:val="28"/>
              </w:rPr>
            </w:pPr>
            <w:r>
              <w:rPr>
                <w:rStyle w:val="FontStyle20"/>
                <w:sz w:val="28"/>
                <w:szCs w:val="28"/>
              </w:rPr>
              <w:t>3</w:t>
            </w:r>
          </w:p>
        </w:tc>
      </w:tr>
      <w:tr w:rsidR="00D53F04" w:rsidTr="00D53F04">
        <w:tc>
          <w:tcPr>
            <w:tcW w:w="1129" w:type="dxa"/>
          </w:tcPr>
          <w:p w:rsidR="00D53F04" w:rsidRDefault="00092CB7" w:rsidP="00D6360E">
            <w:pPr>
              <w:pStyle w:val="Style12"/>
              <w:widowControl/>
              <w:jc w:val="both"/>
              <w:rPr>
                <w:rStyle w:val="FontStyle20"/>
                <w:sz w:val="28"/>
                <w:szCs w:val="28"/>
              </w:rPr>
            </w:pPr>
            <w:r>
              <w:rPr>
                <w:rStyle w:val="FontStyle20"/>
                <w:sz w:val="28"/>
                <w:szCs w:val="28"/>
              </w:rPr>
              <w:t>СОШ № 7</w:t>
            </w:r>
          </w:p>
        </w:tc>
        <w:tc>
          <w:tcPr>
            <w:tcW w:w="4251" w:type="dxa"/>
          </w:tcPr>
          <w:p w:rsidR="00D53F04" w:rsidRDefault="00092CB7" w:rsidP="00D6360E">
            <w:pPr>
              <w:pStyle w:val="Style12"/>
              <w:widowControl/>
              <w:jc w:val="both"/>
              <w:rPr>
                <w:rStyle w:val="FontStyle20"/>
                <w:sz w:val="28"/>
                <w:szCs w:val="28"/>
              </w:rPr>
            </w:pPr>
            <w:r w:rsidRPr="0085429C">
              <w:rPr>
                <w:sz w:val="28"/>
                <w:szCs w:val="28"/>
              </w:rPr>
              <w:t xml:space="preserve">Садриева </w:t>
            </w:r>
            <w:proofErr w:type="spellStart"/>
            <w:r w:rsidRPr="0085429C">
              <w:rPr>
                <w:sz w:val="28"/>
                <w:szCs w:val="28"/>
              </w:rPr>
              <w:t>Юлдуз</w:t>
            </w:r>
            <w:proofErr w:type="spellEnd"/>
            <w:r w:rsidRPr="0085429C">
              <w:rPr>
                <w:sz w:val="28"/>
                <w:szCs w:val="28"/>
              </w:rPr>
              <w:t xml:space="preserve"> </w:t>
            </w:r>
            <w:proofErr w:type="spellStart"/>
            <w:r w:rsidRPr="0085429C">
              <w:rPr>
                <w:sz w:val="28"/>
                <w:szCs w:val="28"/>
              </w:rPr>
              <w:t>Илдусовна</w:t>
            </w:r>
            <w:proofErr w:type="spellEnd"/>
          </w:p>
        </w:tc>
        <w:tc>
          <w:tcPr>
            <w:tcW w:w="994" w:type="dxa"/>
          </w:tcPr>
          <w:p w:rsidR="00D53F04" w:rsidRDefault="00092CB7" w:rsidP="00092CB7">
            <w:pPr>
              <w:pStyle w:val="Style12"/>
              <w:widowControl/>
              <w:jc w:val="both"/>
              <w:rPr>
                <w:rStyle w:val="FontStyle20"/>
                <w:sz w:val="28"/>
                <w:szCs w:val="28"/>
              </w:rPr>
            </w:pPr>
            <w:r>
              <w:rPr>
                <w:rStyle w:val="FontStyle20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D53F04" w:rsidRDefault="00092CB7" w:rsidP="00D6360E">
            <w:pPr>
              <w:pStyle w:val="Style12"/>
              <w:widowControl/>
              <w:jc w:val="both"/>
              <w:rPr>
                <w:rStyle w:val="FontStyle20"/>
                <w:sz w:val="28"/>
                <w:szCs w:val="28"/>
              </w:rPr>
            </w:pPr>
            <w:r>
              <w:rPr>
                <w:rStyle w:val="FontStyle20"/>
                <w:sz w:val="28"/>
                <w:szCs w:val="28"/>
              </w:rPr>
              <w:t>3</w:t>
            </w:r>
          </w:p>
        </w:tc>
      </w:tr>
      <w:tr w:rsidR="00D53F04" w:rsidTr="00D53F04">
        <w:tc>
          <w:tcPr>
            <w:tcW w:w="1129" w:type="dxa"/>
          </w:tcPr>
          <w:p w:rsidR="00D53F04" w:rsidRDefault="00092CB7" w:rsidP="00D6360E">
            <w:pPr>
              <w:pStyle w:val="Style12"/>
              <w:widowControl/>
              <w:jc w:val="both"/>
              <w:rPr>
                <w:rStyle w:val="FontStyle20"/>
                <w:sz w:val="28"/>
                <w:szCs w:val="28"/>
              </w:rPr>
            </w:pPr>
            <w:r>
              <w:rPr>
                <w:rStyle w:val="FontStyle20"/>
                <w:sz w:val="28"/>
                <w:szCs w:val="28"/>
              </w:rPr>
              <w:t>СОШ № 2</w:t>
            </w:r>
          </w:p>
        </w:tc>
        <w:tc>
          <w:tcPr>
            <w:tcW w:w="4251" w:type="dxa"/>
          </w:tcPr>
          <w:p w:rsidR="00D53F04" w:rsidRDefault="00092CB7" w:rsidP="00D6360E">
            <w:pPr>
              <w:pStyle w:val="Style12"/>
              <w:widowControl/>
              <w:jc w:val="both"/>
              <w:rPr>
                <w:rStyle w:val="FontStyle20"/>
                <w:sz w:val="28"/>
                <w:szCs w:val="28"/>
              </w:rPr>
            </w:pPr>
            <w:proofErr w:type="spellStart"/>
            <w:r>
              <w:rPr>
                <w:rStyle w:val="FontStyle20"/>
                <w:sz w:val="28"/>
                <w:szCs w:val="28"/>
              </w:rPr>
              <w:t>Болотова</w:t>
            </w:r>
            <w:proofErr w:type="spellEnd"/>
            <w:r>
              <w:rPr>
                <w:rStyle w:val="FontStyle20"/>
                <w:sz w:val="28"/>
                <w:szCs w:val="28"/>
              </w:rPr>
              <w:t xml:space="preserve"> Дарья</w:t>
            </w:r>
          </w:p>
        </w:tc>
        <w:tc>
          <w:tcPr>
            <w:tcW w:w="994" w:type="dxa"/>
          </w:tcPr>
          <w:p w:rsidR="00D53F04" w:rsidRDefault="00092CB7" w:rsidP="00D6360E">
            <w:pPr>
              <w:pStyle w:val="Style12"/>
              <w:widowControl/>
              <w:jc w:val="both"/>
              <w:rPr>
                <w:rStyle w:val="FontStyle20"/>
                <w:sz w:val="28"/>
                <w:szCs w:val="28"/>
              </w:rPr>
            </w:pPr>
            <w:r>
              <w:rPr>
                <w:rStyle w:val="FontStyle20"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D53F04" w:rsidRDefault="00092CB7" w:rsidP="00D6360E">
            <w:pPr>
              <w:pStyle w:val="Style12"/>
              <w:widowControl/>
              <w:jc w:val="both"/>
              <w:rPr>
                <w:rStyle w:val="FontStyle20"/>
                <w:sz w:val="28"/>
                <w:szCs w:val="28"/>
              </w:rPr>
            </w:pPr>
            <w:r>
              <w:rPr>
                <w:rStyle w:val="FontStyle20"/>
                <w:sz w:val="28"/>
                <w:szCs w:val="28"/>
              </w:rPr>
              <w:t>4</w:t>
            </w:r>
          </w:p>
        </w:tc>
      </w:tr>
      <w:tr w:rsidR="00D53F04" w:rsidTr="00D53F04">
        <w:tc>
          <w:tcPr>
            <w:tcW w:w="1129" w:type="dxa"/>
          </w:tcPr>
          <w:p w:rsidR="00D53F04" w:rsidRDefault="00092CB7" w:rsidP="00D6360E">
            <w:pPr>
              <w:pStyle w:val="Style12"/>
              <w:widowControl/>
              <w:jc w:val="both"/>
              <w:rPr>
                <w:rStyle w:val="FontStyle20"/>
                <w:sz w:val="28"/>
                <w:szCs w:val="28"/>
              </w:rPr>
            </w:pPr>
            <w:r>
              <w:rPr>
                <w:rStyle w:val="FontStyle20"/>
                <w:sz w:val="28"/>
                <w:szCs w:val="28"/>
              </w:rPr>
              <w:t>СОШ № 2</w:t>
            </w:r>
          </w:p>
        </w:tc>
        <w:tc>
          <w:tcPr>
            <w:tcW w:w="4251" w:type="dxa"/>
          </w:tcPr>
          <w:p w:rsidR="00D53F04" w:rsidRDefault="00092CB7" w:rsidP="00D6360E">
            <w:pPr>
              <w:pStyle w:val="Style12"/>
              <w:widowControl/>
              <w:jc w:val="both"/>
              <w:rPr>
                <w:rStyle w:val="FontStyle20"/>
                <w:sz w:val="28"/>
                <w:szCs w:val="28"/>
              </w:rPr>
            </w:pPr>
            <w:r>
              <w:rPr>
                <w:rStyle w:val="FontStyle20"/>
                <w:sz w:val="28"/>
                <w:szCs w:val="28"/>
              </w:rPr>
              <w:t>Аюпова</w:t>
            </w:r>
          </w:p>
        </w:tc>
        <w:tc>
          <w:tcPr>
            <w:tcW w:w="994" w:type="dxa"/>
          </w:tcPr>
          <w:p w:rsidR="00D53F04" w:rsidRDefault="00092CB7" w:rsidP="00D6360E">
            <w:pPr>
              <w:pStyle w:val="Style12"/>
              <w:widowControl/>
              <w:jc w:val="both"/>
              <w:rPr>
                <w:rStyle w:val="FontStyle20"/>
                <w:sz w:val="28"/>
                <w:szCs w:val="28"/>
              </w:rPr>
            </w:pPr>
            <w:r>
              <w:rPr>
                <w:rStyle w:val="FontStyle20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D53F04" w:rsidRDefault="00092CB7" w:rsidP="00D6360E">
            <w:pPr>
              <w:pStyle w:val="Style12"/>
              <w:widowControl/>
              <w:jc w:val="both"/>
              <w:rPr>
                <w:rStyle w:val="FontStyle20"/>
                <w:sz w:val="28"/>
                <w:szCs w:val="28"/>
              </w:rPr>
            </w:pPr>
            <w:r>
              <w:rPr>
                <w:rStyle w:val="FontStyle20"/>
                <w:sz w:val="28"/>
                <w:szCs w:val="28"/>
              </w:rPr>
              <w:t>3</w:t>
            </w:r>
          </w:p>
        </w:tc>
      </w:tr>
    </w:tbl>
    <w:p w:rsidR="00D53F04" w:rsidRDefault="00D53F04" w:rsidP="00D6360E">
      <w:pPr>
        <w:pStyle w:val="Style12"/>
        <w:widowControl/>
        <w:jc w:val="both"/>
        <w:rPr>
          <w:rStyle w:val="FontStyle20"/>
          <w:sz w:val="28"/>
          <w:szCs w:val="28"/>
        </w:rPr>
      </w:pPr>
    </w:p>
    <w:p w:rsidR="00D53F04" w:rsidRDefault="00D53F04" w:rsidP="00D6360E">
      <w:pPr>
        <w:pStyle w:val="Style12"/>
        <w:widowControl/>
        <w:jc w:val="both"/>
        <w:rPr>
          <w:rStyle w:val="FontStyle20"/>
          <w:sz w:val="28"/>
          <w:szCs w:val="28"/>
        </w:rPr>
      </w:pPr>
    </w:p>
    <w:p w:rsidR="00D53F04" w:rsidRDefault="00D53F04" w:rsidP="00D6360E">
      <w:pPr>
        <w:pStyle w:val="Style12"/>
        <w:widowControl/>
        <w:jc w:val="both"/>
        <w:rPr>
          <w:rStyle w:val="FontStyle20"/>
          <w:sz w:val="28"/>
          <w:szCs w:val="28"/>
        </w:rPr>
      </w:pPr>
    </w:p>
    <w:p w:rsidR="00D6360E" w:rsidRPr="002B2B10" w:rsidRDefault="00D6360E" w:rsidP="00D6360E">
      <w:pPr>
        <w:pStyle w:val="Style12"/>
        <w:widowControl/>
        <w:jc w:val="both"/>
        <w:rPr>
          <w:rStyle w:val="FontStyle20"/>
          <w:sz w:val="28"/>
          <w:szCs w:val="28"/>
        </w:rPr>
      </w:pPr>
      <w:r w:rsidRPr="002B2B10">
        <w:rPr>
          <w:rStyle w:val="FontStyle20"/>
          <w:sz w:val="28"/>
          <w:szCs w:val="28"/>
        </w:rPr>
        <w:lastRenderedPageBreak/>
        <w:t xml:space="preserve">Шкала пересчета первичного балла за выполнение экзаменационной работы по </w:t>
      </w:r>
      <w:r w:rsidRPr="002B2B10">
        <w:rPr>
          <w:rStyle w:val="FontStyle17"/>
          <w:sz w:val="28"/>
          <w:szCs w:val="28"/>
        </w:rPr>
        <w:t xml:space="preserve">литературе </w:t>
      </w:r>
      <w:r w:rsidRPr="002B2B10">
        <w:rPr>
          <w:rStyle w:val="FontStyle20"/>
          <w:sz w:val="28"/>
          <w:szCs w:val="28"/>
        </w:rPr>
        <w:t>в отметку по пятибалльной шкале</w:t>
      </w:r>
    </w:p>
    <w:p w:rsidR="00D6360E" w:rsidRPr="002B2B10" w:rsidRDefault="00D6360E" w:rsidP="00D6360E">
      <w:pPr>
        <w:pStyle w:val="Style9"/>
        <w:widowControl/>
        <w:ind w:firstLine="708"/>
        <w:jc w:val="both"/>
        <w:rPr>
          <w:rStyle w:val="FontStyle20"/>
          <w:sz w:val="28"/>
          <w:szCs w:val="28"/>
        </w:rPr>
      </w:pPr>
    </w:p>
    <w:p w:rsidR="00D6360E" w:rsidRPr="002B2B10" w:rsidRDefault="00D6360E" w:rsidP="00D6360E">
      <w:pPr>
        <w:pStyle w:val="Style9"/>
        <w:widowControl/>
        <w:ind w:firstLine="708"/>
        <w:jc w:val="both"/>
        <w:rPr>
          <w:rStyle w:val="FontStyle20"/>
          <w:sz w:val="28"/>
          <w:szCs w:val="28"/>
        </w:rPr>
      </w:pPr>
      <w:r w:rsidRPr="002B2B10">
        <w:rPr>
          <w:rStyle w:val="FontStyle20"/>
          <w:sz w:val="28"/>
          <w:szCs w:val="28"/>
        </w:rPr>
        <w:t xml:space="preserve">Максимальное количество баллов, которое может получить экзаменуемый за выполнение всей экзаменационной работы, </w:t>
      </w:r>
      <w:r w:rsidRPr="002B2B10">
        <w:rPr>
          <w:rStyle w:val="FontStyle20"/>
          <w:spacing w:val="30"/>
          <w:sz w:val="28"/>
          <w:szCs w:val="28"/>
        </w:rPr>
        <w:t>-23</w:t>
      </w:r>
      <w:r w:rsidRPr="002B2B10">
        <w:rPr>
          <w:rStyle w:val="FontStyle20"/>
          <w:sz w:val="28"/>
          <w:szCs w:val="28"/>
        </w:rPr>
        <w:t xml:space="preserve"> балла.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395"/>
        <w:gridCol w:w="1449"/>
        <w:gridCol w:w="1440"/>
        <w:gridCol w:w="1449"/>
        <w:gridCol w:w="1899"/>
      </w:tblGrid>
      <w:tr w:rsidR="00D6360E" w:rsidRPr="002B2B10" w:rsidTr="006215A1">
        <w:trPr>
          <w:trHeight w:val="617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60E" w:rsidRPr="002B2B10" w:rsidRDefault="00D6360E" w:rsidP="006215A1">
            <w:pPr>
              <w:pStyle w:val="Style3"/>
              <w:widowControl/>
              <w:rPr>
                <w:rStyle w:val="FontStyle20"/>
                <w:sz w:val="28"/>
                <w:szCs w:val="28"/>
              </w:rPr>
            </w:pPr>
            <w:r w:rsidRPr="002B2B10">
              <w:rPr>
                <w:rStyle w:val="FontStyle20"/>
                <w:sz w:val="28"/>
                <w:szCs w:val="28"/>
              </w:rPr>
              <w:t>Отметка по пятибалльной шкале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60E" w:rsidRPr="002B2B10" w:rsidRDefault="00D6360E" w:rsidP="006215A1">
            <w:pPr>
              <w:pStyle w:val="Style3"/>
              <w:widowControl/>
              <w:rPr>
                <w:rStyle w:val="FontStyle20"/>
                <w:sz w:val="28"/>
                <w:szCs w:val="28"/>
              </w:rPr>
            </w:pPr>
            <w:r w:rsidRPr="002B2B10">
              <w:rPr>
                <w:rStyle w:val="FontStyle20"/>
                <w:sz w:val="28"/>
                <w:szCs w:val="28"/>
              </w:rPr>
              <w:t>«2»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60E" w:rsidRPr="002B2B10" w:rsidRDefault="00D6360E" w:rsidP="006215A1">
            <w:pPr>
              <w:pStyle w:val="Style3"/>
              <w:widowControl/>
              <w:rPr>
                <w:rStyle w:val="FontStyle20"/>
                <w:sz w:val="28"/>
                <w:szCs w:val="28"/>
              </w:rPr>
            </w:pPr>
            <w:r w:rsidRPr="002B2B10">
              <w:rPr>
                <w:rStyle w:val="FontStyle20"/>
                <w:sz w:val="28"/>
                <w:szCs w:val="28"/>
              </w:rPr>
              <w:t>«3»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60E" w:rsidRPr="002B2B10" w:rsidRDefault="00D6360E" w:rsidP="006215A1">
            <w:pPr>
              <w:pStyle w:val="Style3"/>
              <w:widowControl/>
              <w:rPr>
                <w:rStyle w:val="FontStyle20"/>
                <w:sz w:val="28"/>
                <w:szCs w:val="28"/>
              </w:rPr>
            </w:pPr>
            <w:r w:rsidRPr="002B2B10">
              <w:rPr>
                <w:rStyle w:val="FontStyle20"/>
                <w:sz w:val="28"/>
                <w:szCs w:val="28"/>
              </w:rPr>
              <w:t>«4»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60E" w:rsidRPr="002B2B10" w:rsidRDefault="00D6360E" w:rsidP="006215A1">
            <w:pPr>
              <w:pStyle w:val="Style3"/>
              <w:widowControl/>
              <w:rPr>
                <w:rStyle w:val="FontStyle20"/>
                <w:sz w:val="28"/>
                <w:szCs w:val="28"/>
              </w:rPr>
            </w:pPr>
            <w:r w:rsidRPr="002B2B10">
              <w:rPr>
                <w:rStyle w:val="FontStyle20"/>
                <w:sz w:val="28"/>
                <w:szCs w:val="28"/>
              </w:rPr>
              <w:t>«5»</w:t>
            </w:r>
          </w:p>
        </w:tc>
      </w:tr>
      <w:tr w:rsidR="00D6360E" w:rsidRPr="002B2B10" w:rsidTr="006215A1">
        <w:trPr>
          <w:trHeight w:val="355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60E" w:rsidRPr="002B2B10" w:rsidRDefault="00D6360E" w:rsidP="006215A1">
            <w:pPr>
              <w:pStyle w:val="Style3"/>
              <w:widowControl/>
              <w:rPr>
                <w:rStyle w:val="FontStyle20"/>
                <w:sz w:val="28"/>
                <w:szCs w:val="28"/>
              </w:rPr>
            </w:pPr>
            <w:r w:rsidRPr="002B2B10">
              <w:rPr>
                <w:rStyle w:val="FontStyle20"/>
                <w:sz w:val="28"/>
                <w:szCs w:val="28"/>
              </w:rPr>
              <w:t>Общий балл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60E" w:rsidRPr="002B2B10" w:rsidRDefault="00D6360E" w:rsidP="006215A1">
            <w:pPr>
              <w:pStyle w:val="Style3"/>
              <w:widowControl/>
              <w:rPr>
                <w:rStyle w:val="FontStyle20"/>
                <w:sz w:val="28"/>
                <w:szCs w:val="28"/>
              </w:rPr>
            </w:pPr>
            <w:r w:rsidRPr="002B2B10">
              <w:rPr>
                <w:rStyle w:val="FontStyle20"/>
                <w:sz w:val="28"/>
                <w:szCs w:val="28"/>
              </w:rPr>
              <w:t>0-6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60E" w:rsidRPr="002B2B10" w:rsidRDefault="00D6360E" w:rsidP="006215A1">
            <w:pPr>
              <w:pStyle w:val="Style3"/>
              <w:widowControl/>
              <w:rPr>
                <w:rStyle w:val="FontStyle20"/>
                <w:sz w:val="28"/>
                <w:szCs w:val="28"/>
              </w:rPr>
            </w:pPr>
            <w:r w:rsidRPr="002B2B10">
              <w:rPr>
                <w:rStyle w:val="FontStyle20"/>
                <w:sz w:val="28"/>
                <w:szCs w:val="28"/>
              </w:rPr>
              <w:t>7-13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60E" w:rsidRPr="002B2B10" w:rsidRDefault="00D6360E" w:rsidP="006215A1">
            <w:pPr>
              <w:pStyle w:val="Style3"/>
              <w:widowControl/>
              <w:rPr>
                <w:rStyle w:val="FontStyle20"/>
                <w:sz w:val="28"/>
                <w:szCs w:val="28"/>
              </w:rPr>
            </w:pPr>
            <w:r w:rsidRPr="002B2B10">
              <w:rPr>
                <w:rStyle w:val="FontStyle20"/>
                <w:sz w:val="28"/>
                <w:szCs w:val="28"/>
              </w:rPr>
              <w:t>14-18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60E" w:rsidRPr="002B2B10" w:rsidRDefault="00D6360E" w:rsidP="006215A1">
            <w:pPr>
              <w:pStyle w:val="Style3"/>
              <w:widowControl/>
              <w:rPr>
                <w:rStyle w:val="FontStyle20"/>
                <w:sz w:val="28"/>
                <w:szCs w:val="28"/>
              </w:rPr>
            </w:pPr>
            <w:r w:rsidRPr="002B2B10">
              <w:rPr>
                <w:rStyle w:val="FontStyle20"/>
                <w:sz w:val="28"/>
                <w:szCs w:val="28"/>
              </w:rPr>
              <w:t>19-23</w:t>
            </w:r>
          </w:p>
        </w:tc>
      </w:tr>
    </w:tbl>
    <w:p w:rsidR="00D6360E" w:rsidRPr="002B2B10" w:rsidRDefault="00D6360E" w:rsidP="00D6360E">
      <w:pPr>
        <w:pStyle w:val="Style9"/>
        <w:widowControl/>
        <w:ind w:firstLine="708"/>
        <w:rPr>
          <w:rStyle w:val="FontStyle20"/>
          <w:sz w:val="28"/>
          <w:szCs w:val="28"/>
        </w:rPr>
      </w:pPr>
      <w:r w:rsidRPr="002B2B10">
        <w:rPr>
          <w:rStyle w:val="FontStyle20"/>
          <w:sz w:val="28"/>
          <w:szCs w:val="28"/>
        </w:rPr>
        <w:t>Минимальное количество баллов, подтверждающего освоение образовательных программ основного общего образования по литературе в соответствии с требованиями федерального государственного образовательного стандарта основного общего образования, составляет - 7 баллов.</w:t>
      </w:r>
    </w:p>
    <w:p w:rsidR="00D6360E" w:rsidRPr="002B2B10" w:rsidRDefault="00D6360E" w:rsidP="00D636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2B10">
        <w:rPr>
          <w:rFonts w:ascii="Times New Roman" w:hAnsi="Times New Roman"/>
          <w:sz w:val="28"/>
          <w:szCs w:val="28"/>
        </w:rPr>
        <w:t xml:space="preserve">Выполнили работу по </w:t>
      </w:r>
      <w:r w:rsidRPr="002B2B10">
        <w:rPr>
          <w:rFonts w:ascii="Times New Roman" w:hAnsi="Times New Roman"/>
          <w:b/>
          <w:sz w:val="28"/>
          <w:szCs w:val="28"/>
        </w:rPr>
        <w:t>литературе</w:t>
      </w:r>
      <w:r w:rsidRPr="002B2B10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2B2B10">
        <w:rPr>
          <w:rFonts w:ascii="Times New Roman" w:hAnsi="Times New Roman"/>
          <w:sz w:val="28"/>
          <w:szCs w:val="28"/>
        </w:rPr>
        <w:t>на</w:t>
      </w:r>
      <w:proofErr w:type="gramEnd"/>
      <w:r w:rsidRPr="002B2B10">
        <w:rPr>
          <w:rFonts w:ascii="Times New Roman" w:hAnsi="Times New Roman"/>
          <w:sz w:val="28"/>
          <w:szCs w:val="28"/>
        </w:rPr>
        <w:t xml:space="preserve">: </w:t>
      </w:r>
    </w:p>
    <w:p w:rsidR="00D6360E" w:rsidRPr="002B2B10" w:rsidRDefault="00D6360E" w:rsidP="00D636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7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3119"/>
        <w:gridCol w:w="3260"/>
      </w:tblGrid>
      <w:tr w:rsidR="00D6360E" w:rsidRPr="002B2B10" w:rsidTr="006215A1">
        <w:tc>
          <w:tcPr>
            <w:tcW w:w="1384" w:type="dxa"/>
          </w:tcPr>
          <w:p w:rsidR="00D6360E" w:rsidRPr="002B2B10" w:rsidRDefault="00D6360E" w:rsidP="00621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2B10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  <w:tc>
          <w:tcPr>
            <w:tcW w:w="3119" w:type="dxa"/>
          </w:tcPr>
          <w:p w:rsidR="00D6360E" w:rsidRPr="002B2B10" w:rsidRDefault="00D6360E" w:rsidP="00621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2B10">
              <w:rPr>
                <w:rFonts w:ascii="Times New Roman" w:hAnsi="Times New Roman"/>
                <w:sz w:val="28"/>
                <w:szCs w:val="28"/>
              </w:rPr>
              <w:t>2014 год (4 учащихся)</w:t>
            </w:r>
          </w:p>
        </w:tc>
        <w:tc>
          <w:tcPr>
            <w:tcW w:w="3260" w:type="dxa"/>
          </w:tcPr>
          <w:p w:rsidR="00D6360E" w:rsidRPr="002B2B10" w:rsidRDefault="00D6360E" w:rsidP="00621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2B10">
              <w:rPr>
                <w:rFonts w:ascii="Times New Roman" w:hAnsi="Times New Roman"/>
                <w:sz w:val="28"/>
                <w:szCs w:val="28"/>
              </w:rPr>
              <w:t>2013 год (11 учащихся)</w:t>
            </w:r>
          </w:p>
        </w:tc>
      </w:tr>
      <w:tr w:rsidR="00D6360E" w:rsidRPr="002B2B10" w:rsidTr="006215A1">
        <w:tc>
          <w:tcPr>
            <w:tcW w:w="1384" w:type="dxa"/>
          </w:tcPr>
          <w:p w:rsidR="00D6360E" w:rsidRPr="002B2B10" w:rsidRDefault="00D6360E" w:rsidP="00621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2B10">
              <w:rPr>
                <w:rFonts w:ascii="Times New Roman" w:hAnsi="Times New Roman"/>
                <w:sz w:val="28"/>
                <w:szCs w:val="28"/>
              </w:rPr>
              <w:t>«5»</w:t>
            </w:r>
          </w:p>
        </w:tc>
        <w:tc>
          <w:tcPr>
            <w:tcW w:w="3119" w:type="dxa"/>
          </w:tcPr>
          <w:p w:rsidR="00D6360E" w:rsidRPr="002B2B10" w:rsidRDefault="00D6360E" w:rsidP="00621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2B1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260" w:type="dxa"/>
          </w:tcPr>
          <w:p w:rsidR="00D6360E" w:rsidRPr="002B2B10" w:rsidRDefault="00D6360E" w:rsidP="00621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2B10">
              <w:rPr>
                <w:rFonts w:ascii="Times New Roman" w:hAnsi="Times New Roman"/>
                <w:sz w:val="28"/>
                <w:szCs w:val="28"/>
              </w:rPr>
              <w:t>3 учащихся (27,3%)</w:t>
            </w:r>
          </w:p>
        </w:tc>
      </w:tr>
      <w:tr w:rsidR="00D6360E" w:rsidRPr="002B2B10" w:rsidTr="006215A1">
        <w:tc>
          <w:tcPr>
            <w:tcW w:w="1384" w:type="dxa"/>
          </w:tcPr>
          <w:p w:rsidR="00D6360E" w:rsidRPr="002B2B10" w:rsidRDefault="00D6360E" w:rsidP="00621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2B10">
              <w:rPr>
                <w:rFonts w:ascii="Times New Roman" w:hAnsi="Times New Roman"/>
                <w:sz w:val="28"/>
                <w:szCs w:val="28"/>
              </w:rPr>
              <w:t>«4»</w:t>
            </w:r>
          </w:p>
        </w:tc>
        <w:tc>
          <w:tcPr>
            <w:tcW w:w="3119" w:type="dxa"/>
          </w:tcPr>
          <w:p w:rsidR="00D6360E" w:rsidRPr="002B2B10" w:rsidRDefault="00092CB7" w:rsidP="00092C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D6360E" w:rsidRPr="002B2B10">
              <w:rPr>
                <w:rFonts w:ascii="Times New Roman" w:hAnsi="Times New Roman"/>
                <w:sz w:val="28"/>
                <w:szCs w:val="28"/>
              </w:rPr>
              <w:t xml:space="preserve"> учащихся (</w:t>
            </w: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="00D6360E" w:rsidRPr="002B2B10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3260" w:type="dxa"/>
          </w:tcPr>
          <w:p w:rsidR="00D6360E" w:rsidRPr="002B2B10" w:rsidRDefault="00D6360E" w:rsidP="00621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2B10">
              <w:rPr>
                <w:rFonts w:ascii="Times New Roman" w:hAnsi="Times New Roman"/>
                <w:sz w:val="28"/>
                <w:szCs w:val="28"/>
              </w:rPr>
              <w:t>1учащихся (9,1%)</w:t>
            </w:r>
          </w:p>
        </w:tc>
      </w:tr>
      <w:tr w:rsidR="00D6360E" w:rsidRPr="002B2B10" w:rsidTr="006215A1">
        <w:tc>
          <w:tcPr>
            <w:tcW w:w="1384" w:type="dxa"/>
          </w:tcPr>
          <w:p w:rsidR="00D6360E" w:rsidRPr="002B2B10" w:rsidRDefault="00D6360E" w:rsidP="00621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2B10">
              <w:rPr>
                <w:rFonts w:ascii="Times New Roman" w:hAnsi="Times New Roman"/>
                <w:sz w:val="28"/>
                <w:szCs w:val="28"/>
              </w:rPr>
              <w:t>«3»</w:t>
            </w:r>
          </w:p>
        </w:tc>
        <w:tc>
          <w:tcPr>
            <w:tcW w:w="3119" w:type="dxa"/>
          </w:tcPr>
          <w:p w:rsidR="00D6360E" w:rsidRPr="002B2B10" w:rsidRDefault="00D6360E" w:rsidP="00092C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2B10">
              <w:rPr>
                <w:rFonts w:ascii="Times New Roman" w:hAnsi="Times New Roman"/>
                <w:sz w:val="28"/>
                <w:szCs w:val="28"/>
              </w:rPr>
              <w:t>3 учащихся (</w:t>
            </w:r>
            <w:r w:rsidR="00092CB7">
              <w:rPr>
                <w:rFonts w:ascii="Times New Roman" w:hAnsi="Times New Roman"/>
                <w:sz w:val="28"/>
                <w:szCs w:val="28"/>
              </w:rPr>
              <w:t>75</w:t>
            </w:r>
            <w:r w:rsidRPr="002B2B10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3260" w:type="dxa"/>
          </w:tcPr>
          <w:p w:rsidR="00D6360E" w:rsidRPr="002B2B10" w:rsidRDefault="00D6360E" w:rsidP="00621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2B10">
              <w:rPr>
                <w:rFonts w:ascii="Times New Roman" w:hAnsi="Times New Roman"/>
                <w:sz w:val="28"/>
                <w:szCs w:val="28"/>
              </w:rPr>
              <w:t>3 учащийся (27,3%)</w:t>
            </w:r>
          </w:p>
        </w:tc>
      </w:tr>
      <w:tr w:rsidR="00D6360E" w:rsidRPr="002B2B10" w:rsidTr="006215A1">
        <w:tc>
          <w:tcPr>
            <w:tcW w:w="1384" w:type="dxa"/>
          </w:tcPr>
          <w:p w:rsidR="00D6360E" w:rsidRPr="002B2B10" w:rsidRDefault="00D6360E" w:rsidP="00621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2B10">
              <w:rPr>
                <w:rFonts w:ascii="Times New Roman" w:hAnsi="Times New Roman"/>
                <w:sz w:val="28"/>
                <w:szCs w:val="28"/>
              </w:rPr>
              <w:t>«2»</w:t>
            </w:r>
          </w:p>
        </w:tc>
        <w:tc>
          <w:tcPr>
            <w:tcW w:w="3119" w:type="dxa"/>
          </w:tcPr>
          <w:p w:rsidR="00D6360E" w:rsidRPr="002B2B10" w:rsidRDefault="00D6360E" w:rsidP="00621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2B1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260" w:type="dxa"/>
          </w:tcPr>
          <w:p w:rsidR="00D6360E" w:rsidRPr="002B2B10" w:rsidRDefault="00D6360E" w:rsidP="00621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2B10">
              <w:rPr>
                <w:rFonts w:ascii="Times New Roman" w:hAnsi="Times New Roman"/>
                <w:sz w:val="28"/>
                <w:szCs w:val="28"/>
              </w:rPr>
              <w:t>4 учащихся (36,4%)</w:t>
            </w:r>
          </w:p>
        </w:tc>
      </w:tr>
    </w:tbl>
    <w:p w:rsidR="00D6360E" w:rsidRPr="002B2B10" w:rsidRDefault="00D6360E" w:rsidP="00D636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3113" w:rsidRPr="002B2B10" w:rsidRDefault="00333113">
      <w:pPr>
        <w:rPr>
          <w:rFonts w:ascii="Times New Roman" w:hAnsi="Times New Roman"/>
          <w:sz w:val="28"/>
          <w:szCs w:val="28"/>
        </w:rPr>
      </w:pPr>
      <w:r w:rsidRPr="002B2B10">
        <w:rPr>
          <w:rFonts w:ascii="Times New Roman" w:hAnsi="Times New Roman"/>
          <w:sz w:val="28"/>
          <w:szCs w:val="28"/>
        </w:rPr>
        <w:t>Один обучающийся набрал 1</w:t>
      </w:r>
      <w:r w:rsidR="00092CB7">
        <w:rPr>
          <w:rFonts w:ascii="Times New Roman" w:hAnsi="Times New Roman"/>
          <w:sz w:val="28"/>
          <w:szCs w:val="28"/>
        </w:rPr>
        <w:t>4</w:t>
      </w:r>
      <w:r w:rsidRPr="002B2B10">
        <w:rPr>
          <w:rFonts w:ascii="Times New Roman" w:hAnsi="Times New Roman"/>
          <w:sz w:val="28"/>
          <w:szCs w:val="28"/>
        </w:rPr>
        <w:t xml:space="preserve"> баллов из 23 (это максимальный балл), 2 чел.  набрали по </w:t>
      </w:r>
      <w:r w:rsidR="00092CB7">
        <w:rPr>
          <w:rFonts w:ascii="Times New Roman" w:hAnsi="Times New Roman"/>
          <w:sz w:val="28"/>
          <w:szCs w:val="28"/>
        </w:rPr>
        <w:t>9</w:t>
      </w:r>
      <w:r w:rsidRPr="002B2B10">
        <w:rPr>
          <w:rFonts w:ascii="Times New Roman" w:hAnsi="Times New Roman"/>
          <w:sz w:val="28"/>
          <w:szCs w:val="28"/>
        </w:rPr>
        <w:t xml:space="preserve"> баллов</w:t>
      </w:r>
      <w:proofErr w:type="gramStart"/>
      <w:r w:rsidRPr="002B2B10">
        <w:rPr>
          <w:rFonts w:ascii="Times New Roman" w:hAnsi="Times New Roman"/>
          <w:sz w:val="28"/>
          <w:szCs w:val="28"/>
        </w:rPr>
        <w:t xml:space="preserve"> </w:t>
      </w:r>
      <w:r w:rsidR="0066118E">
        <w:rPr>
          <w:rFonts w:ascii="Times New Roman" w:hAnsi="Times New Roman"/>
          <w:sz w:val="28"/>
          <w:szCs w:val="28"/>
        </w:rPr>
        <w:t>.</w:t>
      </w:r>
      <w:proofErr w:type="gramEnd"/>
      <w:r w:rsidR="00FD7C09" w:rsidRPr="002B2B10">
        <w:rPr>
          <w:rFonts w:ascii="Times New Roman" w:hAnsi="Times New Roman"/>
          <w:sz w:val="28"/>
          <w:szCs w:val="28"/>
        </w:rPr>
        <w:t xml:space="preserve"> Низкие показатели объясняются недостаточной подготовкой обучающихся: ни в одном задании ни один обучающийся не набрал высший ба</w:t>
      </w:r>
      <w:r w:rsidR="00E15821" w:rsidRPr="002B2B10">
        <w:rPr>
          <w:rFonts w:ascii="Times New Roman" w:hAnsi="Times New Roman"/>
          <w:sz w:val="28"/>
          <w:szCs w:val="28"/>
        </w:rPr>
        <w:t xml:space="preserve">лл по критериям. </w:t>
      </w:r>
    </w:p>
    <w:p w:rsidR="002A3323" w:rsidRPr="002B2B10" w:rsidRDefault="002A3323">
      <w:pPr>
        <w:rPr>
          <w:rFonts w:ascii="Times New Roman" w:hAnsi="Times New Roman"/>
          <w:sz w:val="28"/>
          <w:szCs w:val="28"/>
        </w:rPr>
      </w:pPr>
    </w:p>
    <w:p w:rsidR="002A3323" w:rsidRPr="002B2B10" w:rsidRDefault="002A3323" w:rsidP="002A33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2B2B10">
        <w:rPr>
          <w:rFonts w:ascii="Times New Roman" w:eastAsiaTheme="minorHAnsi" w:hAnsi="Times New Roman"/>
          <w:b/>
          <w:sz w:val="28"/>
          <w:szCs w:val="28"/>
        </w:rPr>
        <w:t xml:space="preserve">Анализ содержания экзаменационной работы ГИА 2011г. </w:t>
      </w:r>
    </w:p>
    <w:p w:rsidR="002A3323" w:rsidRPr="002B2B10" w:rsidRDefault="002A3323" w:rsidP="002A33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2B2B10">
        <w:rPr>
          <w:rFonts w:ascii="Times New Roman" w:eastAsiaTheme="minorHAnsi" w:hAnsi="Times New Roman"/>
          <w:b/>
          <w:sz w:val="28"/>
          <w:szCs w:val="28"/>
        </w:rPr>
        <w:t>по литературе</w:t>
      </w:r>
    </w:p>
    <w:p w:rsidR="002A3323" w:rsidRPr="002B2B10" w:rsidRDefault="002A3323" w:rsidP="002A33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2A3323" w:rsidRPr="002B2B10" w:rsidRDefault="002A3323" w:rsidP="002A332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B2B10">
        <w:rPr>
          <w:rFonts w:ascii="Times New Roman" w:eastAsiaTheme="minorHAnsi" w:hAnsi="Times New Roman"/>
          <w:sz w:val="28"/>
          <w:szCs w:val="28"/>
        </w:rPr>
        <w:tab/>
        <w:t xml:space="preserve">Экзаменационная работа построена с учётом </w:t>
      </w:r>
      <w:r w:rsidRPr="002B2B10">
        <w:rPr>
          <w:rFonts w:ascii="Times New Roman" w:eastAsiaTheme="minorHAnsi" w:hAnsi="Times New Roman"/>
          <w:b/>
          <w:sz w:val="28"/>
          <w:szCs w:val="28"/>
        </w:rPr>
        <w:t>принципа вариативности</w:t>
      </w:r>
      <w:r w:rsidRPr="002B2B10">
        <w:rPr>
          <w:rFonts w:ascii="Times New Roman" w:eastAsiaTheme="minorHAnsi" w:hAnsi="Times New Roman"/>
          <w:sz w:val="28"/>
          <w:szCs w:val="28"/>
        </w:rPr>
        <w:t>: экзаменуемым предоставляется право выбора одного из двух вариантов первой части, а также одного из пяти заданий второй части.</w:t>
      </w:r>
    </w:p>
    <w:p w:rsidR="002A3323" w:rsidRPr="002B2B10" w:rsidRDefault="002A3323" w:rsidP="002A332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B2B10">
        <w:rPr>
          <w:rFonts w:ascii="Times New Roman" w:eastAsiaTheme="minorHAnsi" w:hAnsi="Times New Roman"/>
          <w:sz w:val="28"/>
          <w:szCs w:val="28"/>
        </w:rPr>
        <w:tab/>
        <w:t>Экзаменационная работа по литературе для выпускников IX класса состоит из двух частей.</w:t>
      </w:r>
    </w:p>
    <w:p w:rsidR="002A3323" w:rsidRPr="002B2B10" w:rsidRDefault="002A3323" w:rsidP="002A332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B2B10">
        <w:rPr>
          <w:rFonts w:ascii="Times New Roman" w:eastAsiaTheme="minorHAnsi" w:hAnsi="Times New Roman"/>
          <w:sz w:val="28"/>
          <w:szCs w:val="28"/>
          <w:u w:val="single"/>
        </w:rPr>
        <w:t>В первой части</w:t>
      </w:r>
      <w:r w:rsidRPr="002B2B10">
        <w:rPr>
          <w:rFonts w:ascii="Times New Roman" w:eastAsiaTheme="minorHAnsi" w:hAnsi="Times New Roman"/>
          <w:sz w:val="28"/>
          <w:szCs w:val="28"/>
        </w:rPr>
        <w:t xml:space="preserve"> работы предполагается анализ текста художественного произведения, размещённого в самой работе. </w:t>
      </w:r>
    </w:p>
    <w:p w:rsidR="002A3323" w:rsidRPr="002B2B10" w:rsidRDefault="002A3323" w:rsidP="002A332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B2B10">
        <w:rPr>
          <w:rFonts w:ascii="Times New Roman" w:eastAsiaTheme="minorHAnsi" w:hAnsi="Times New Roman"/>
          <w:sz w:val="28"/>
          <w:szCs w:val="28"/>
          <w:u w:val="single"/>
        </w:rPr>
        <w:t>Во второй части</w:t>
      </w:r>
      <w:r w:rsidRPr="002B2B10">
        <w:rPr>
          <w:rFonts w:ascii="Times New Roman" w:eastAsiaTheme="minorHAnsi" w:hAnsi="Times New Roman"/>
          <w:sz w:val="28"/>
          <w:szCs w:val="28"/>
        </w:rPr>
        <w:t xml:space="preserve"> даются темы сочинений. </w:t>
      </w:r>
    </w:p>
    <w:p w:rsidR="002A3323" w:rsidRPr="002B2B10" w:rsidRDefault="002A3323" w:rsidP="002A3323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2A3323" w:rsidRPr="002B2B10" w:rsidRDefault="002A3323" w:rsidP="002A3323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eastAsiaTheme="minorHAnsi" w:hAnsi="Times New Roman"/>
          <w:sz w:val="28"/>
          <w:szCs w:val="28"/>
        </w:rPr>
      </w:pPr>
      <w:r w:rsidRPr="002B2B10">
        <w:rPr>
          <w:rFonts w:ascii="Times New Roman" w:eastAsiaTheme="minorHAnsi" w:hAnsi="Times New Roman"/>
          <w:sz w:val="28"/>
          <w:szCs w:val="28"/>
        </w:rPr>
        <w:tab/>
        <w:t>Все задания экзаменационной работы носят интерпретационный, проблемный характер, экзаменуемый должен аргументировать свой ответ с опорой на конкретный литературный материал.</w:t>
      </w:r>
    </w:p>
    <w:p w:rsidR="002A3323" w:rsidRPr="002B2B10" w:rsidRDefault="002A3323" w:rsidP="002A332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2A3323" w:rsidRPr="002B2B10" w:rsidRDefault="002A3323" w:rsidP="002A332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B2B10">
        <w:rPr>
          <w:rFonts w:ascii="Times New Roman" w:eastAsiaTheme="minorHAnsi" w:hAnsi="Times New Roman"/>
          <w:b/>
          <w:bCs/>
          <w:sz w:val="28"/>
          <w:szCs w:val="28"/>
        </w:rPr>
        <w:t xml:space="preserve">Первая часть экзаменационной работы </w:t>
      </w:r>
      <w:r w:rsidRPr="002B2B10">
        <w:rPr>
          <w:rFonts w:ascii="Times New Roman" w:eastAsiaTheme="minorHAnsi" w:hAnsi="Times New Roman"/>
          <w:sz w:val="28"/>
          <w:szCs w:val="28"/>
        </w:rPr>
        <w:t>состояла из двух альтернативных вариантов.</w:t>
      </w:r>
    </w:p>
    <w:p w:rsidR="002A3323" w:rsidRPr="002B2B10" w:rsidRDefault="002A3323" w:rsidP="002A332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B2B10">
        <w:rPr>
          <w:rFonts w:ascii="Times New Roman" w:eastAsiaTheme="minorHAnsi" w:hAnsi="Times New Roman"/>
          <w:sz w:val="28"/>
          <w:szCs w:val="28"/>
        </w:rPr>
        <w:tab/>
        <w:t xml:space="preserve">Первый вариант предлагает анализ фрагмента эпического (или драматического, или лироэпического) произведения, второй – анализ лирического стихотворения (или басни). Текстовый фрагмент (или стихотворение, или басня) сопровождается системой письменных заданий, направленных на анализ проблематики художественного произведения и основных средств раскрытия авторской идеи. Предложенные задания </w:t>
      </w:r>
      <w:r w:rsidRPr="002B2B10">
        <w:rPr>
          <w:rFonts w:ascii="Times New Roman" w:eastAsiaTheme="minorHAnsi" w:hAnsi="Times New Roman"/>
          <w:sz w:val="28"/>
          <w:szCs w:val="28"/>
        </w:rPr>
        <w:lastRenderedPageBreak/>
        <w:t xml:space="preserve">призваны выявить особенности восприятия текста экзаменуемым, а также проверить его умение высказывать краткие оценочные суждения о прочитанном. </w:t>
      </w:r>
    </w:p>
    <w:p w:rsidR="002A3323" w:rsidRPr="002B2B10" w:rsidRDefault="002A3323" w:rsidP="002A332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B2B10">
        <w:rPr>
          <w:rFonts w:ascii="Times New Roman" w:eastAsiaTheme="minorHAnsi" w:hAnsi="Times New Roman"/>
          <w:sz w:val="28"/>
          <w:szCs w:val="28"/>
        </w:rPr>
        <w:tab/>
        <w:t xml:space="preserve">Каждый из первых трёх вопросов предполагает письменный ответ в примерном объёме 3-5 предложений. </w:t>
      </w:r>
    </w:p>
    <w:p w:rsidR="002A3323" w:rsidRPr="002B2B10" w:rsidRDefault="002A3323" w:rsidP="002A332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r w:rsidRPr="002B2B10">
        <w:rPr>
          <w:rFonts w:ascii="Times New Roman" w:eastAsiaTheme="minorHAnsi" w:hAnsi="Times New Roman"/>
          <w:sz w:val="28"/>
          <w:szCs w:val="28"/>
        </w:rPr>
        <w:tab/>
        <w:t xml:space="preserve">Четвертое задание (1.1.4 или 1.2.4) предполагает не только размышление над предложенным текстом, но и сопоставление его с другим произведением или фрагментом. </w:t>
      </w:r>
      <w:r w:rsidRPr="002B2B10">
        <w:rPr>
          <w:rFonts w:ascii="Times New Roman" w:eastAsiaTheme="minorHAnsi" w:hAnsi="Times New Roman"/>
          <w:i/>
          <w:sz w:val="28"/>
          <w:szCs w:val="28"/>
        </w:rPr>
        <w:t>Задания 1.1.4 и 1.2.4 расширяют границы проверяемого материала</w:t>
      </w:r>
    </w:p>
    <w:p w:rsidR="002A3323" w:rsidRPr="002B2B10" w:rsidRDefault="002A3323" w:rsidP="002A332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r w:rsidRPr="002B2B10">
        <w:rPr>
          <w:rFonts w:ascii="Times New Roman" w:eastAsiaTheme="minorHAnsi" w:hAnsi="Times New Roman"/>
          <w:i/>
          <w:sz w:val="28"/>
          <w:szCs w:val="28"/>
        </w:rPr>
        <w:t>и обеспечивают дополнительный охват учебного материала, позволяют проверять уровень владения важнейшими предметными компетенциями.</w:t>
      </w:r>
    </w:p>
    <w:p w:rsidR="002A3323" w:rsidRPr="002B2B10" w:rsidRDefault="0085429C" w:rsidP="002A332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B2B10">
        <w:rPr>
          <w:rFonts w:ascii="Times New Roman" w:eastAsiaTheme="minorHAnsi" w:hAnsi="Times New Roman"/>
          <w:sz w:val="28"/>
          <w:szCs w:val="28"/>
        </w:rPr>
        <w:t xml:space="preserve">    </w:t>
      </w:r>
      <w:r w:rsidR="002A3323" w:rsidRPr="002B2B10">
        <w:rPr>
          <w:rFonts w:ascii="Times New Roman" w:eastAsiaTheme="minorHAnsi" w:hAnsi="Times New Roman"/>
          <w:sz w:val="28"/>
          <w:szCs w:val="28"/>
        </w:rPr>
        <w:t>Анализ результатов свидетельствует о том, что большинство учащихся продемонстрировали верное понимание о тематике и проблематике фрагмента эпического (или драматического, или лиро-эпического произведения), его принадлежности к конкретной части (главе); о видах и функциях авторских изобразительно-выразительных средств.</w:t>
      </w:r>
    </w:p>
    <w:p w:rsidR="002A3323" w:rsidRPr="002B2B10" w:rsidRDefault="002A3323" w:rsidP="002A332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B2B10">
        <w:rPr>
          <w:rFonts w:ascii="Times New Roman" w:eastAsiaTheme="minorHAnsi" w:hAnsi="Times New Roman"/>
          <w:sz w:val="28"/>
          <w:szCs w:val="28"/>
        </w:rPr>
        <w:tab/>
        <w:t>В работах учащихся просматривалось</w:t>
      </w:r>
      <w:r w:rsidR="0085429C" w:rsidRPr="002B2B10">
        <w:rPr>
          <w:rFonts w:ascii="Times New Roman" w:eastAsiaTheme="minorHAnsi" w:hAnsi="Times New Roman"/>
          <w:sz w:val="28"/>
          <w:szCs w:val="28"/>
        </w:rPr>
        <w:t xml:space="preserve"> </w:t>
      </w:r>
      <w:r w:rsidRPr="002B2B10">
        <w:rPr>
          <w:rFonts w:ascii="Times New Roman" w:eastAsiaTheme="minorHAnsi" w:hAnsi="Times New Roman"/>
          <w:sz w:val="28"/>
          <w:szCs w:val="28"/>
        </w:rPr>
        <w:t xml:space="preserve"> сопоставление анализируемого произведения с художественным текстом, приведённым для сопоставления, нахождение важнейших оснований для сравнения художественных произведений по указанному в задании направлению анализа, </w:t>
      </w:r>
      <w:r w:rsidR="0085429C" w:rsidRPr="002B2B10">
        <w:rPr>
          <w:rFonts w:ascii="Times New Roman" w:eastAsiaTheme="minorHAnsi" w:hAnsi="Times New Roman"/>
          <w:sz w:val="28"/>
          <w:szCs w:val="28"/>
        </w:rPr>
        <w:t>попытка построения</w:t>
      </w:r>
      <w:r w:rsidRPr="002B2B10">
        <w:rPr>
          <w:rFonts w:ascii="Times New Roman" w:eastAsiaTheme="minorHAnsi" w:hAnsi="Times New Roman"/>
          <w:sz w:val="28"/>
          <w:szCs w:val="28"/>
        </w:rPr>
        <w:t xml:space="preserve"> сравнительной характеристики литературных явлений, </w:t>
      </w:r>
      <w:r w:rsidR="0085429C" w:rsidRPr="002B2B10">
        <w:rPr>
          <w:rFonts w:ascii="Times New Roman" w:eastAsiaTheme="minorHAnsi" w:hAnsi="Times New Roman"/>
          <w:sz w:val="28"/>
          <w:szCs w:val="28"/>
        </w:rPr>
        <w:t xml:space="preserve"> попытка построения</w:t>
      </w:r>
      <w:r w:rsidRPr="002B2B10">
        <w:rPr>
          <w:rFonts w:ascii="Times New Roman" w:eastAsiaTheme="minorHAnsi" w:hAnsi="Times New Roman"/>
          <w:sz w:val="28"/>
          <w:szCs w:val="28"/>
        </w:rPr>
        <w:t xml:space="preserve"> аргументированного суждения с приведением </w:t>
      </w:r>
      <w:r w:rsidR="0085429C" w:rsidRPr="002B2B10">
        <w:rPr>
          <w:rFonts w:ascii="Times New Roman" w:eastAsiaTheme="minorHAnsi" w:hAnsi="Times New Roman"/>
          <w:sz w:val="28"/>
          <w:szCs w:val="28"/>
        </w:rPr>
        <w:t xml:space="preserve"> </w:t>
      </w:r>
      <w:r w:rsidRPr="002B2B10">
        <w:rPr>
          <w:rFonts w:ascii="Times New Roman" w:eastAsiaTheme="minorHAnsi" w:hAnsi="Times New Roman"/>
          <w:sz w:val="28"/>
          <w:szCs w:val="28"/>
        </w:rPr>
        <w:t xml:space="preserve"> доказательств и формулированием обоснованных выводов.</w:t>
      </w:r>
    </w:p>
    <w:p w:rsidR="002A3323" w:rsidRPr="002B2B10" w:rsidRDefault="002A3323" w:rsidP="002A332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B2B10">
        <w:rPr>
          <w:rFonts w:ascii="Times New Roman" w:eastAsiaTheme="minorHAnsi" w:hAnsi="Times New Roman"/>
          <w:sz w:val="28"/>
          <w:szCs w:val="28"/>
        </w:rPr>
        <w:tab/>
      </w:r>
      <w:r w:rsidR="0085429C" w:rsidRPr="002B2B10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2A3323" w:rsidRPr="002B2B10" w:rsidRDefault="002A3323" w:rsidP="002A332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2A3323" w:rsidRPr="002B2B10" w:rsidRDefault="002A3323" w:rsidP="002A332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B2B10">
        <w:rPr>
          <w:rFonts w:ascii="Times New Roman" w:eastAsiaTheme="minorHAnsi" w:hAnsi="Times New Roman"/>
          <w:b/>
          <w:bCs/>
          <w:sz w:val="28"/>
          <w:szCs w:val="28"/>
        </w:rPr>
        <w:t xml:space="preserve">Вторая часть экзаменационной работы </w:t>
      </w:r>
      <w:r w:rsidRPr="002B2B10">
        <w:rPr>
          <w:rFonts w:ascii="Times New Roman" w:eastAsiaTheme="minorHAnsi" w:hAnsi="Times New Roman"/>
          <w:sz w:val="28"/>
          <w:szCs w:val="28"/>
        </w:rPr>
        <w:t xml:space="preserve">содержала пять проблемных вопросов, требующих развернутого письменного рассуждения (не менее 200 слов). </w:t>
      </w:r>
    </w:p>
    <w:p w:rsidR="002A3323" w:rsidRPr="002B2B10" w:rsidRDefault="002A3323" w:rsidP="002A332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B2B10">
        <w:rPr>
          <w:rFonts w:ascii="Times New Roman" w:eastAsiaTheme="minorHAnsi" w:hAnsi="Times New Roman"/>
          <w:sz w:val="28"/>
          <w:szCs w:val="28"/>
        </w:rPr>
        <w:t xml:space="preserve">Первый вопрос (2.1) относился к произведению, из которого взят фрагмент для первого варианта части 1; </w:t>
      </w:r>
    </w:p>
    <w:p w:rsidR="002A3323" w:rsidRPr="002B2B10" w:rsidRDefault="002A3323" w:rsidP="002A332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B2B10">
        <w:rPr>
          <w:rFonts w:ascii="Times New Roman" w:eastAsiaTheme="minorHAnsi" w:hAnsi="Times New Roman"/>
          <w:sz w:val="28"/>
          <w:szCs w:val="28"/>
        </w:rPr>
        <w:t xml:space="preserve">второй вопрос (2.2) относился к творчеству поэта, чьё стихотворение включено во второй вариант части 1. </w:t>
      </w:r>
    </w:p>
    <w:p w:rsidR="002A3323" w:rsidRPr="002B2B10" w:rsidRDefault="002A3323" w:rsidP="002A332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B2B10">
        <w:rPr>
          <w:rFonts w:ascii="Times New Roman" w:eastAsiaTheme="minorHAnsi" w:hAnsi="Times New Roman"/>
          <w:sz w:val="28"/>
          <w:szCs w:val="28"/>
        </w:rPr>
        <w:t xml:space="preserve">Задания 2.3 и 2.4 формулируются по творчеству других писателей, чьи произведения не были включены в варианты части 1. </w:t>
      </w:r>
    </w:p>
    <w:p w:rsidR="002A3323" w:rsidRPr="002B2B10" w:rsidRDefault="002A3323" w:rsidP="002A332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B2B10">
        <w:rPr>
          <w:rFonts w:ascii="Times New Roman" w:eastAsiaTheme="minorHAnsi" w:hAnsi="Times New Roman"/>
          <w:sz w:val="28"/>
          <w:szCs w:val="28"/>
        </w:rPr>
        <w:t xml:space="preserve">Задание 2.5 формулируется по литературе ХХ в. </w:t>
      </w:r>
    </w:p>
    <w:p w:rsidR="002A3323" w:rsidRPr="002B2B10" w:rsidRDefault="002A3323" w:rsidP="002A3323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eastAsiaTheme="minorHAnsi" w:hAnsi="Times New Roman"/>
          <w:i/>
          <w:sz w:val="28"/>
          <w:szCs w:val="28"/>
        </w:rPr>
      </w:pPr>
      <w:r w:rsidRPr="002B2B10">
        <w:rPr>
          <w:rFonts w:ascii="Times New Roman" w:eastAsiaTheme="minorHAnsi" w:hAnsi="Times New Roman"/>
          <w:sz w:val="28"/>
          <w:szCs w:val="28"/>
        </w:rPr>
        <w:tab/>
      </w:r>
      <w:r w:rsidRPr="002B2B10">
        <w:rPr>
          <w:rFonts w:ascii="Times New Roman" w:eastAsiaTheme="minorHAnsi" w:hAnsi="Times New Roman"/>
          <w:i/>
          <w:sz w:val="28"/>
          <w:szCs w:val="28"/>
        </w:rPr>
        <w:t>Задания 2.3 – 2.5 не связаны с проблематикой произведений, приведённых в части 1 экзаменационной работы.</w:t>
      </w:r>
    </w:p>
    <w:p w:rsidR="002A3323" w:rsidRPr="002B2B10" w:rsidRDefault="002A3323" w:rsidP="002A33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2B2B10">
        <w:rPr>
          <w:rFonts w:ascii="Times New Roman" w:eastAsiaTheme="minorHAnsi" w:hAnsi="Times New Roman"/>
          <w:sz w:val="28"/>
          <w:szCs w:val="28"/>
        </w:rPr>
        <w:tab/>
      </w:r>
      <w:r w:rsidR="0085429C" w:rsidRPr="002B2B10">
        <w:rPr>
          <w:rFonts w:ascii="Times New Roman" w:eastAsiaTheme="minorHAnsi" w:hAnsi="Times New Roman"/>
          <w:sz w:val="28"/>
          <w:szCs w:val="28"/>
        </w:rPr>
        <w:t xml:space="preserve"> </w:t>
      </w:r>
      <w:r w:rsidRPr="002B2B10">
        <w:rPr>
          <w:rFonts w:ascii="Times New Roman" w:eastAsiaTheme="minorHAnsi" w:hAnsi="Times New Roman"/>
          <w:sz w:val="28"/>
          <w:szCs w:val="28"/>
        </w:rPr>
        <w:t xml:space="preserve"> Большинство экзаменуемых справились с заданиями, проверяющими правильное понимание проблематики и художественной формы изученного произведения. </w:t>
      </w:r>
      <w:r w:rsidRPr="002B2B10">
        <w:rPr>
          <w:rFonts w:ascii="Times New Roman" w:eastAsiaTheme="minorHAnsi" w:hAnsi="Times New Roman"/>
          <w:i/>
          <w:sz w:val="28"/>
          <w:szCs w:val="28"/>
          <w:u w:val="single"/>
        </w:rPr>
        <w:t>Сравнительно высокий процент выполнения заданий свидетельствует о том, что данная форма контроля вполне приемлема для девятиклассников.</w:t>
      </w:r>
    </w:p>
    <w:p w:rsidR="002A3323" w:rsidRPr="002B2B10" w:rsidRDefault="002A3323" w:rsidP="002A332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A3323" w:rsidRPr="002B2B10" w:rsidRDefault="002A3323">
      <w:pPr>
        <w:rPr>
          <w:rFonts w:ascii="Times New Roman" w:hAnsi="Times New Roman"/>
          <w:sz w:val="28"/>
          <w:szCs w:val="28"/>
        </w:rPr>
      </w:pPr>
    </w:p>
    <w:p w:rsidR="00072901" w:rsidRPr="002B2B10" w:rsidRDefault="008E7931" w:rsidP="0007290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B2B1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Анализ по </w:t>
      </w:r>
      <w:proofErr w:type="spellStart"/>
      <w:r w:rsidRPr="002B2B1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критерям</w:t>
      </w:r>
      <w:proofErr w:type="spellEnd"/>
      <w:r w:rsidR="00072901" w:rsidRPr="002B2B1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проверки заданий ГИА по литературе</w:t>
      </w:r>
    </w:p>
    <w:p w:rsidR="00072901" w:rsidRPr="002B2B10" w:rsidRDefault="00072901" w:rsidP="0007290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B2B1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Критерии проверки заданий 1.1.1 и 1.1.2 требующих написания связного ответа (3–5 предложений)</w:t>
      </w:r>
    </w:p>
    <w:p w:rsidR="00072901" w:rsidRPr="002B2B10" w:rsidRDefault="00072901" w:rsidP="000729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B2B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Указание на объём условно; оценка ответа зависит от его содержательности (при наличии глубоких знаний экзаменуемый может ответить в большем объёме; при умении </w:t>
      </w:r>
      <w:r w:rsidRPr="002B2B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точно формулировать свои мысли экзаменуемый может достаточно полно ответить в меньшем объёме). Если при проверке задания указанной группы эксперт по </w:t>
      </w:r>
      <w:r w:rsidRPr="002B2B1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первому</w:t>
      </w:r>
      <w:r w:rsidR="000E1A56" w:rsidRPr="002B2B1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B2B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критерию ставит 0 баллов, задание считается невыполненным и по другим критериям не оценивается (в протокол проверки ответов выставляется 0 баллов).</w:t>
      </w:r>
      <w:r w:rsidRPr="002B2B1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8406"/>
        <w:gridCol w:w="422"/>
        <w:gridCol w:w="964"/>
        <w:gridCol w:w="960"/>
      </w:tblGrid>
      <w:tr w:rsidR="000E1A56" w:rsidRPr="002B2B10" w:rsidTr="000E1A56">
        <w:trPr>
          <w:jc w:val="center"/>
        </w:trPr>
        <w:tc>
          <w:tcPr>
            <w:tcW w:w="8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0729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 Глубина приводимых суждений и убедительность аргументов</w:t>
            </w:r>
          </w:p>
        </w:tc>
        <w:tc>
          <w:tcPr>
            <w:tcW w:w="4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0729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0E1A56" w:rsidRPr="002B2B10" w:rsidRDefault="000E1A56" w:rsidP="000729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0E1A56" w:rsidRPr="002B2B10" w:rsidRDefault="000E1A56" w:rsidP="000729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112</w:t>
            </w:r>
          </w:p>
        </w:tc>
      </w:tr>
      <w:tr w:rsidR="000E1A56" w:rsidRPr="002B2B10" w:rsidTr="000E1A56">
        <w:trPr>
          <w:jc w:val="center"/>
        </w:trPr>
        <w:tc>
          <w:tcPr>
            <w:tcW w:w="84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0729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а) экзаменуемый даёт прямой связный ответ на вопрос, опираясь на авторскую позицию (при анализе стихотворений учитывая авторский замысел),</w:t>
            </w:r>
          </w:p>
          <w:p w:rsidR="000E1A56" w:rsidRPr="002B2B10" w:rsidRDefault="000E1A56" w:rsidP="000729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 необходимости формулирует свою точку зрения, аргументирует свои тезисы,</w:t>
            </w:r>
          </w:p>
          <w:p w:rsidR="000E1A56" w:rsidRPr="002B2B10" w:rsidRDefault="000E1A56" w:rsidP="000729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подтверждает свои мысли текстом, не подменяя анализ пересказом текста;</w:t>
            </w:r>
          </w:p>
          <w:p w:rsidR="000E1A56" w:rsidRPr="002B2B10" w:rsidRDefault="000E1A56" w:rsidP="000729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фактические ошибки и неточности отсутствуют;</w:t>
            </w:r>
          </w:p>
        </w:tc>
        <w:tc>
          <w:tcPr>
            <w:tcW w:w="4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0729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0E1A56" w:rsidRDefault="0066118E" w:rsidP="000729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чел.</w:t>
            </w:r>
          </w:p>
          <w:p w:rsidR="0066118E" w:rsidRPr="002B2B10" w:rsidRDefault="0066118E" w:rsidP="000729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0E1A56" w:rsidRPr="002B2B10" w:rsidRDefault="000E1A56" w:rsidP="000729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E1A56" w:rsidRPr="002B2B10" w:rsidTr="000E1A56">
        <w:trPr>
          <w:jc w:val="center"/>
        </w:trPr>
        <w:tc>
          <w:tcPr>
            <w:tcW w:w="84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0729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б) экзаменуемый понимает суть вопроса, </w:t>
            </w: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</w:t>
            </w:r>
          </w:p>
          <w:p w:rsidR="000E1A56" w:rsidRPr="002B2B10" w:rsidRDefault="000E1A56" w:rsidP="000729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 даёт на него прямого ответа;</w:t>
            </w:r>
          </w:p>
          <w:p w:rsidR="000E1A56" w:rsidRPr="002B2B10" w:rsidRDefault="000E1A56" w:rsidP="000729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(или) искажает авторскую позицию (при анализе стихотворений искажает авторский замысел);</w:t>
            </w:r>
          </w:p>
          <w:p w:rsidR="000E1A56" w:rsidRPr="002B2B10" w:rsidRDefault="000E1A56" w:rsidP="000729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(или) ограничивается изложением своей точки зрения;</w:t>
            </w:r>
          </w:p>
          <w:p w:rsidR="000E1A56" w:rsidRPr="002B2B10" w:rsidRDefault="000E1A56" w:rsidP="000729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(или) не все тезисы аргументирует;</w:t>
            </w:r>
          </w:p>
          <w:p w:rsidR="000E1A56" w:rsidRPr="002B2B10" w:rsidRDefault="000E1A56" w:rsidP="000729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(или) отчасти подменяет анализ пересказом текста;</w:t>
            </w:r>
          </w:p>
          <w:p w:rsidR="000E1A56" w:rsidRPr="002B2B10" w:rsidRDefault="000E1A56" w:rsidP="000729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(или) допускает 1–2 фактические ошибки;</w:t>
            </w:r>
          </w:p>
        </w:tc>
        <w:tc>
          <w:tcPr>
            <w:tcW w:w="4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чел.</w:t>
            </w:r>
          </w:p>
          <w:p w:rsidR="00A07578" w:rsidRPr="002B2B10" w:rsidRDefault="0066118E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75</w:t>
            </w:r>
            <w:r w:rsidR="00A07578"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0E1A56" w:rsidRPr="002B2B10" w:rsidRDefault="0066118E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4 </w:t>
            </w:r>
            <w:r w:rsidR="000E1A56"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чел.</w:t>
            </w:r>
          </w:p>
          <w:p w:rsidR="00A07578" w:rsidRPr="002B2B10" w:rsidRDefault="0066118E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100</w:t>
            </w:r>
            <w:r w:rsidR="00A07578"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%</w:t>
            </w:r>
          </w:p>
        </w:tc>
      </w:tr>
      <w:tr w:rsidR="000E1A56" w:rsidRPr="002B2B10" w:rsidTr="000E1A56">
        <w:trPr>
          <w:jc w:val="center"/>
        </w:trPr>
        <w:tc>
          <w:tcPr>
            <w:tcW w:w="84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0729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в) экзаменуемый не справляется с заданием:  не даёт ответа на вопрос;</w:t>
            </w:r>
            <w:proofErr w:type="gramEnd"/>
          </w:p>
          <w:p w:rsidR="000E1A56" w:rsidRPr="002B2B10" w:rsidRDefault="000E1A56" w:rsidP="000729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(или) подменяет анализ пересказом текста;</w:t>
            </w:r>
          </w:p>
          <w:p w:rsidR="000E1A56" w:rsidRPr="002B2B10" w:rsidRDefault="000E1A56" w:rsidP="000729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(или) допускает более 2 фактических ошибок.</w:t>
            </w:r>
          </w:p>
        </w:tc>
        <w:tc>
          <w:tcPr>
            <w:tcW w:w="4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07578" w:rsidRPr="002B2B10" w:rsidRDefault="0066118E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07578" w:rsidRPr="002B2B10" w:rsidRDefault="0066118E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0 </w:t>
            </w:r>
          </w:p>
        </w:tc>
      </w:tr>
      <w:tr w:rsidR="000E1A56" w:rsidRPr="002B2B10" w:rsidTr="000E1A56">
        <w:trPr>
          <w:jc w:val="center"/>
        </w:trPr>
        <w:tc>
          <w:tcPr>
            <w:tcW w:w="84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0729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 Следование нормам речи</w:t>
            </w:r>
          </w:p>
        </w:tc>
        <w:tc>
          <w:tcPr>
            <w:tcW w:w="4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E1A56" w:rsidRPr="002B2B10" w:rsidTr="000E1A56">
        <w:trPr>
          <w:jc w:val="center"/>
        </w:trPr>
        <w:tc>
          <w:tcPr>
            <w:tcW w:w="84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0729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а) допущено не более двух речевых ошибок;</w:t>
            </w:r>
          </w:p>
        </w:tc>
        <w:tc>
          <w:tcPr>
            <w:tcW w:w="4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0E1A56" w:rsidRDefault="0066118E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0E1A56"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чел.</w:t>
            </w:r>
          </w:p>
          <w:p w:rsidR="0066118E" w:rsidRPr="002B2B10" w:rsidRDefault="0066118E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75%</w:t>
            </w:r>
          </w:p>
          <w:p w:rsidR="00A07578" w:rsidRPr="002B2B10" w:rsidRDefault="0066118E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0E1A56" w:rsidRPr="002B2B10" w:rsidRDefault="0066118E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0E1A56"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чел.</w:t>
            </w:r>
          </w:p>
          <w:p w:rsidR="00A07578" w:rsidRPr="002B2B10" w:rsidRDefault="0066118E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75</w:t>
            </w:r>
            <w:r w:rsidR="00A07578"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%</w:t>
            </w:r>
          </w:p>
        </w:tc>
      </w:tr>
      <w:tr w:rsidR="000E1A56" w:rsidRPr="002B2B10" w:rsidTr="000E1A56">
        <w:trPr>
          <w:jc w:val="center"/>
        </w:trPr>
        <w:tc>
          <w:tcPr>
            <w:tcW w:w="84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0729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б) допущено более двух речевых ошибок.</w:t>
            </w:r>
          </w:p>
        </w:tc>
        <w:tc>
          <w:tcPr>
            <w:tcW w:w="4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0E1A56" w:rsidRPr="002B2B10" w:rsidRDefault="0066118E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0E1A56"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чел.</w:t>
            </w:r>
          </w:p>
          <w:p w:rsidR="00A07578" w:rsidRPr="002B2B10" w:rsidRDefault="0066118E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0E1A56" w:rsidRPr="002B2B10" w:rsidRDefault="0066118E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0E1A56"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чел.</w:t>
            </w:r>
          </w:p>
          <w:p w:rsidR="00A07578" w:rsidRPr="002B2B10" w:rsidRDefault="0066118E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</w:t>
            </w:r>
            <w:r w:rsidR="00A07578"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%</w:t>
            </w:r>
          </w:p>
        </w:tc>
      </w:tr>
      <w:tr w:rsidR="000E1A56" w:rsidRPr="002B2B10" w:rsidTr="000E1A56">
        <w:trPr>
          <w:jc w:val="center"/>
        </w:trPr>
        <w:tc>
          <w:tcPr>
            <w:tcW w:w="84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07290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Максимальный балл</w:t>
            </w:r>
          </w:p>
        </w:tc>
        <w:tc>
          <w:tcPr>
            <w:tcW w:w="4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0729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0E1A56" w:rsidRPr="002B2B10" w:rsidRDefault="000E1A56" w:rsidP="000729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0E1A56" w:rsidRPr="002B2B10" w:rsidRDefault="000E1A56" w:rsidP="000729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072901" w:rsidRPr="002B2B10" w:rsidRDefault="00072901" w:rsidP="0007290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B2B1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Критерии проверки задания 1.1.3, требующего написания связного ответа (5–8 предложений)</w:t>
      </w:r>
    </w:p>
    <w:p w:rsidR="00072901" w:rsidRPr="002B2B10" w:rsidRDefault="00072901" w:rsidP="000729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B2B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Указание на объём условно; оценка ответа зависит от его содержательности (при наличии глубоких знаний экзаменуемый может ответить в большем объёме; при умении точно формулировать свои мысли экзаменуемый может достаточно полно ответить в меньшем объёме). Если при проверке задания указанной группы эксперт по </w:t>
      </w:r>
      <w:r w:rsidRPr="002B2B1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первому</w:t>
      </w:r>
      <w:r w:rsidR="008E7931" w:rsidRPr="002B2B1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B2B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критерию ставит 0 баллов, задание считается невыполненным и по другим критериям не оценивается (в протокол проверки ответов выставляется 0 баллов).</w:t>
      </w:r>
      <w:r w:rsidRPr="002B2B1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268"/>
        <w:gridCol w:w="417"/>
        <w:gridCol w:w="1039"/>
      </w:tblGrid>
      <w:tr w:rsidR="000E1A56" w:rsidRPr="002B2B10" w:rsidTr="000E1A56">
        <w:tc>
          <w:tcPr>
            <w:tcW w:w="8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0729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 Умение сопоставлять художественные произведения</w:t>
            </w:r>
          </w:p>
        </w:tc>
        <w:tc>
          <w:tcPr>
            <w:tcW w:w="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0729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E1A56" w:rsidRPr="002B2B10" w:rsidRDefault="000E1A56" w:rsidP="000729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E1A56" w:rsidRPr="002B2B10" w:rsidTr="000E1A56">
        <w:tc>
          <w:tcPr>
            <w:tcW w:w="8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а) экзаменуемый сравнивает тексты по указанному в задании направлению анализа, умеет строить сравнительную характеристику;</w:t>
            </w:r>
          </w:p>
        </w:tc>
        <w:tc>
          <w:tcPr>
            <w:tcW w:w="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0E1A56" w:rsidRPr="002B2B10" w:rsidTr="000E1A56">
        <w:tc>
          <w:tcPr>
            <w:tcW w:w="8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б) экзаменуемый сравнивает тексты по указанному в задании направлению анализа, но допускает нарушения в построении сравнительной характеристики;</w:t>
            </w:r>
          </w:p>
        </w:tc>
        <w:tc>
          <w:tcPr>
            <w:tcW w:w="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E1A56" w:rsidRPr="002B2B10" w:rsidRDefault="0066118E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A07578"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чел.</w:t>
            </w:r>
          </w:p>
          <w:p w:rsidR="00A07578" w:rsidRPr="002B2B10" w:rsidRDefault="00A07578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100%</w:t>
            </w:r>
          </w:p>
        </w:tc>
      </w:tr>
      <w:tr w:rsidR="000E1A56" w:rsidRPr="002B2B10" w:rsidTr="000E1A56">
        <w:tc>
          <w:tcPr>
            <w:tcW w:w="8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в) экзаменуемый, сравнивая тексты, не следует указанному в задании направлению анализа;</w:t>
            </w:r>
          </w:p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(или) не демонстрирует умения строить сравнительную характеристику.</w:t>
            </w:r>
          </w:p>
        </w:tc>
        <w:tc>
          <w:tcPr>
            <w:tcW w:w="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0 </w:t>
            </w:r>
          </w:p>
        </w:tc>
      </w:tr>
      <w:tr w:rsidR="000E1A56" w:rsidRPr="002B2B10" w:rsidTr="000E1A56">
        <w:tc>
          <w:tcPr>
            <w:tcW w:w="8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 Глубина приводимых суждений и убедительность аргументов</w:t>
            </w:r>
          </w:p>
        </w:tc>
        <w:tc>
          <w:tcPr>
            <w:tcW w:w="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E1A56" w:rsidRPr="002B2B10" w:rsidTr="000E1A56">
        <w:tc>
          <w:tcPr>
            <w:tcW w:w="8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а) экзаменуемый даёт прямой связный ответ на вопрос, опираясь на авторскую позицию (при анализе стихотворений учитывая авторский замысел),</w:t>
            </w:r>
          </w:p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 необходимости формулирует свою точку зрения, аргументирует свои тезисы,</w:t>
            </w:r>
          </w:p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подтверждает свои мысли текстом, не подменяя анализ пересказом текста;</w:t>
            </w:r>
          </w:p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фактические ошибки и неточности отсутствуют.</w:t>
            </w:r>
          </w:p>
        </w:tc>
        <w:tc>
          <w:tcPr>
            <w:tcW w:w="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E1A56" w:rsidRDefault="0066118E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чел.</w:t>
            </w:r>
          </w:p>
          <w:p w:rsidR="0066118E" w:rsidRPr="002B2B10" w:rsidRDefault="0066118E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25%</w:t>
            </w:r>
          </w:p>
        </w:tc>
      </w:tr>
      <w:tr w:rsidR="000E1A56" w:rsidRPr="002B2B10" w:rsidTr="000E1A56">
        <w:tc>
          <w:tcPr>
            <w:tcW w:w="8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б) экзаменуемый понимает суть вопроса, </w:t>
            </w: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     </w:t>
            </w: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 даёт на него прямого ответа;</w:t>
            </w:r>
          </w:p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(или) искажает авторскую позицию (при анализе стихотворений искажает авторский замысел);</w:t>
            </w:r>
          </w:p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(или) ограничивается изложением своей точки зрения;</w:t>
            </w:r>
          </w:p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(или) не все тезисы аргументирует;</w:t>
            </w:r>
          </w:p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(или) отчасти подменяет анализ пересказом текста;</w:t>
            </w:r>
          </w:p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(или) допускает 1–2 фактические ошибки;</w:t>
            </w:r>
          </w:p>
        </w:tc>
        <w:tc>
          <w:tcPr>
            <w:tcW w:w="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E1A56" w:rsidRPr="002B2B10" w:rsidRDefault="0066118E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A07578"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чел.</w:t>
            </w:r>
          </w:p>
          <w:p w:rsidR="00A07578" w:rsidRPr="002B2B10" w:rsidRDefault="0066118E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50</w:t>
            </w:r>
            <w:r w:rsidR="00A07578"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%</w:t>
            </w:r>
          </w:p>
        </w:tc>
      </w:tr>
      <w:tr w:rsidR="000E1A56" w:rsidRPr="002B2B10" w:rsidTr="000E1A56">
        <w:tc>
          <w:tcPr>
            <w:tcW w:w="8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в) экзаменуемый не справляется с заданием:    не даёт ответа на вопрос;</w:t>
            </w:r>
            <w:proofErr w:type="gramEnd"/>
          </w:p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 (или) подменяет анализ пересказом текста;</w:t>
            </w:r>
          </w:p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(или) допускает более 2 фактических ошибок.</w:t>
            </w:r>
          </w:p>
        </w:tc>
        <w:tc>
          <w:tcPr>
            <w:tcW w:w="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E1A56" w:rsidRDefault="0066118E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чел.</w:t>
            </w:r>
          </w:p>
          <w:p w:rsidR="0066118E" w:rsidRPr="002B2B10" w:rsidRDefault="0066118E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25%</w:t>
            </w:r>
          </w:p>
        </w:tc>
      </w:tr>
      <w:tr w:rsidR="000E1A56" w:rsidRPr="002B2B10" w:rsidTr="000E1A56">
        <w:tc>
          <w:tcPr>
            <w:tcW w:w="8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3. Следование нормам речи</w:t>
            </w:r>
          </w:p>
        </w:tc>
        <w:tc>
          <w:tcPr>
            <w:tcW w:w="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E1A56" w:rsidRPr="002B2B10" w:rsidTr="000E1A56">
        <w:tc>
          <w:tcPr>
            <w:tcW w:w="8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а) допущено не более двух речевых ошибок;</w:t>
            </w:r>
          </w:p>
        </w:tc>
        <w:tc>
          <w:tcPr>
            <w:tcW w:w="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E1A56" w:rsidRPr="002B2B10" w:rsidRDefault="0066118E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A07578"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чел.</w:t>
            </w:r>
          </w:p>
          <w:p w:rsidR="00A07578" w:rsidRPr="002B2B10" w:rsidRDefault="0066118E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</w:t>
            </w:r>
            <w:r w:rsidR="00A07578"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0%</w:t>
            </w:r>
          </w:p>
        </w:tc>
      </w:tr>
      <w:tr w:rsidR="000E1A56" w:rsidRPr="002B2B10" w:rsidTr="000E1A56">
        <w:tc>
          <w:tcPr>
            <w:tcW w:w="8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б) допущено более двух речевых ошибок.</w:t>
            </w:r>
          </w:p>
        </w:tc>
        <w:tc>
          <w:tcPr>
            <w:tcW w:w="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07578" w:rsidRPr="002B2B10" w:rsidRDefault="0066118E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0E1A56" w:rsidRPr="002B2B10" w:rsidTr="000E1A56">
        <w:tc>
          <w:tcPr>
            <w:tcW w:w="8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Максимальный балл</w:t>
            </w:r>
          </w:p>
        </w:tc>
        <w:tc>
          <w:tcPr>
            <w:tcW w:w="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E1A56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072901" w:rsidRPr="002B2B10" w:rsidRDefault="00072901" w:rsidP="00DA005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B2B1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Критерии проверки задания 2.1–2.4, требующих написания сочинения (не менее 200 слов).</w:t>
      </w:r>
    </w:p>
    <w:p w:rsidR="00072901" w:rsidRPr="002B2B10" w:rsidRDefault="00072901" w:rsidP="00DA005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B2B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Среди пяти критериев, по которым оценивается сочинение, первый критерий (содержательный аспект) является главным. Если при проверке сочинения эксперт по</w:t>
      </w:r>
      <w:r w:rsidR="000E1A56" w:rsidRPr="002B2B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B2B1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первому </w:t>
      </w:r>
      <w:r w:rsidRPr="002B2B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критерию ставит 0 баллов, задание считается невыполненным и по другим критериям не оценивается (в протокол проверки ответов выставляется 0 баллов). При оценке выполнения заданий части 2 следует учитывать объём написанного сочинения. Экзаменуемым рекомендован объём не менее 200 слов. Если в сочинении менее 150 слов (подсчёт слов включает все слова, в том числе и служебные), то такая работа считается невыполненной и оценивается 0 баллов. При объёме работы от 150 до 200 слов предельное количество ошибок для каждого балльного уровня не меняется.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921"/>
        <w:gridCol w:w="425"/>
        <w:gridCol w:w="1134"/>
      </w:tblGrid>
      <w:tr w:rsidR="008E7931" w:rsidRPr="002B2B10" w:rsidTr="008E7931">
        <w:tc>
          <w:tcPr>
            <w:tcW w:w="8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 Глубина раскрытия темы сочинения и убедительность суждений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E7931" w:rsidRPr="002B2B10" w:rsidTr="008E7931">
        <w:tc>
          <w:tcPr>
            <w:tcW w:w="89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а) экзаменуемый раскрывает тему сочинения, опираясь на авторскую позицию (при анализе стихотворений учитывая авторский замысел), при необходимости формулирует свою точку зрения;</w:t>
            </w:r>
          </w:p>
          <w:p w:rsidR="008E7931" w:rsidRPr="002B2B10" w:rsidRDefault="008E7931" w:rsidP="00DA00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убедительно обосновывает свои тезисы;</w:t>
            </w:r>
          </w:p>
          <w:p w:rsidR="008E7931" w:rsidRPr="002B2B10" w:rsidRDefault="008E7931" w:rsidP="00DA00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фактические ошибки и неточности отсутствуют;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E7931" w:rsidRPr="002B2B10" w:rsidTr="008E7931">
        <w:tc>
          <w:tcPr>
            <w:tcW w:w="89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б) экзаменуемый раскрывает тему сочинения, опираясь на авторскую позицию (при анализе стихотворений учитывая авторский замысел), при необходимости формулирует свою точку зрения, </w:t>
            </w: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</w:t>
            </w:r>
          </w:p>
          <w:p w:rsidR="008E7931" w:rsidRPr="002B2B10" w:rsidRDefault="008E7931" w:rsidP="00DA00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 все тезисы убедительно обосновывает;</w:t>
            </w:r>
          </w:p>
          <w:p w:rsidR="008E7931" w:rsidRPr="002B2B10" w:rsidRDefault="008E7931" w:rsidP="00DA00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(или) допускает 1–2 фактические ошибки;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E7931" w:rsidRPr="002B2B10" w:rsidRDefault="0066118E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A07578"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чел.</w:t>
            </w:r>
          </w:p>
          <w:p w:rsidR="00A07578" w:rsidRPr="002B2B10" w:rsidRDefault="0066118E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</w:t>
            </w:r>
            <w:r w:rsidR="00A07578"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%</w:t>
            </w:r>
          </w:p>
        </w:tc>
      </w:tr>
      <w:tr w:rsidR="008E7931" w:rsidRPr="002B2B10" w:rsidTr="008E7931">
        <w:tc>
          <w:tcPr>
            <w:tcW w:w="89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в) экзаменуемый раскрывает тему сочинения поверхностно или односторонне, не опираясь на авторскую позицию (анализируя стихотворения без учёта авторского замысла);</w:t>
            </w:r>
          </w:p>
          <w:p w:rsidR="008E7931" w:rsidRPr="002B2B10" w:rsidRDefault="008E7931" w:rsidP="00DA00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(или) не обосновывает свои тезисы;</w:t>
            </w:r>
          </w:p>
          <w:p w:rsidR="008E7931" w:rsidRPr="002B2B10" w:rsidRDefault="008E7931" w:rsidP="00DA00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(или) допускает 3–4 фактические ошибки;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E7931" w:rsidRPr="002B2B10" w:rsidRDefault="0066118E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A07578"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чел.</w:t>
            </w:r>
          </w:p>
          <w:p w:rsidR="00A07578" w:rsidRPr="002B2B10" w:rsidRDefault="0066118E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75</w:t>
            </w:r>
            <w:r w:rsidR="00A07578"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%</w:t>
            </w:r>
          </w:p>
        </w:tc>
      </w:tr>
      <w:tr w:rsidR="008E7931" w:rsidRPr="002B2B10" w:rsidTr="008E7931">
        <w:tc>
          <w:tcPr>
            <w:tcW w:w="89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г) экзаменуемый не раскрывает тему сочинения;</w:t>
            </w:r>
          </w:p>
          <w:p w:rsidR="008E7931" w:rsidRPr="002B2B10" w:rsidRDefault="008E7931" w:rsidP="00DA00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(или) допускает более 4 фактических ошибок.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E7931" w:rsidRPr="002B2B10" w:rsidTr="008E7931">
        <w:tc>
          <w:tcPr>
            <w:tcW w:w="89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 Уровень владения теоретико-литературными понятиями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E7931" w:rsidRPr="002B2B10" w:rsidTr="008E7931">
        <w:tc>
          <w:tcPr>
            <w:tcW w:w="89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а) экзаменуемый использует теоретико-литературные понятия для анализа произведения; ошибки и неточности в использовании понятий отсутствуют;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E7931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8E7931" w:rsidRPr="002B2B10" w:rsidTr="008E7931">
        <w:tc>
          <w:tcPr>
            <w:tcW w:w="89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б) экзаменуемый включает в текст сочинения теоретико-литературные понятия, </w:t>
            </w: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</w:t>
            </w:r>
          </w:p>
          <w:p w:rsidR="008E7931" w:rsidRPr="002B2B10" w:rsidRDefault="008E7931" w:rsidP="00DA00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 использует их для анализа произведения,</w:t>
            </w:r>
          </w:p>
          <w:p w:rsidR="008E7931" w:rsidRPr="002B2B10" w:rsidRDefault="008E7931" w:rsidP="00DA00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/ или допускает не более 2 ошибок в их употреблении;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E7931" w:rsidRPr="002B2B10" w:rsidRDefault="00B5399A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A07578"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чел.</w:t>
            </w:r>
          </w:p>
          <w:p w:rsidR="00A07578" w:rsidRPr="002B2B10" w:rsidRDefault="00A07578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100%</w:t>
            </w:r>
          </w:p>
        </w:tc>
      </w:tr>
      <w:tr w:rsidR="008E7931" w:rsidRPr="002B2B10" w:rsidTr="008E7931">
        <w:tc>
          <w:tcPr>
            <w:tcW w:w="89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в) экзаменуемый не использует теоретико-литературные понятия;</w:t>
            </w:r>
          </w:p>
          <w:p w:rsidR="008E7931" w:rsidRPr="002B2B10" w:rsidRDefault="008E7931" w:rsidP="00DA00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или допускает более 2 ошибок в их употреблении.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E7931" w:rsidRPr="002B2B10" w:rsidRDefault="000E1A56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8E7931" w:rsidRPr="002B2B10" w:rsidTr="008E7931">
        <w:tc>
          <w:tcPr>
            <w:tcW w:w="89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 Обоснованность привлечения текста произведения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E7931" w:rsidRPr="002B2B10" w:rsidTr="008E7931">
        <w:tc>
          <w:tcPr>
            <w:tcW w:w="89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а) текст рассматриваемого произведения привлекается разносторонне и обоснованно (цитаты с комментариями к ним, пересказ фрагментов текста с их оценкой, ссылки на текст произведения)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07578" w:rsidRPr="002B2B10" w:rsidRDefault="00B5399A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8E7931" w:rsidRPr="002B2B10" w:rsidTr="008E7931">
        <w:tc>
          <w:tcPr>
            <w:tcW w:w="89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б) текст привлекается, но не всегда обоснованно (т.е. вне прямой связи с выдвинутым тезисом).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E7931" w:rsidRPr="002B2B10" w:rsidRDefault="00881B20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A07578"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чел.</w:t>
            </w:r>
          </w:p>
          <w:p w:rsidR="00A07578" w:rsidRPr="002B2B10" w:rsidRDefault="00B5399A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100</w:t>
            </w:r>
            <w:r w:rsidR="00A07578"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%</w:t>
            </w:r>
          </w:p>
        </w:tc>
      </w:tr>
      <w:tr w:rsidR="008E7931" w:rsidRPr="002B2B10" w:rsidTr="008E7931">
        <w:tc>
          <w:tcPr>
            <w:tcW w:w="89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в.) текст не привлекается, суждения текстом не обосновываются.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E7931" w:rsidRPr="002B2B10" w:rsidTr="008E7931">
        <w:tc>
          <w:tcPr>
            <w:tcW w:w="89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 Композиционная цельность и логичность изложения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E7931" w:rsidRPr="002B2B10" w:rsidTr="008E7931">
        <w:tc>
          <w:tcPr>
            <w:tcW w:w="89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а) сочинение характеризуется композиционной цельностью, части высказывания логически связаны, мысль последовательно развивается, нет необоснованных повторов и нарушений логической последовательности;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07578" w:rsidRPr="002B2B10" w:rsidRDefault="00B5399A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0</w:t>
            </w:r>
          </w:p>
        </w:tc>
      </w:tr>
      <w:tr w:rsidR="008E7931" w:rsidRPr="002B2B10" w:rsidTr="008E7931">
        <w:tc>
          <w:tcPr>
            <w:tcW w:w="89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б) в сочинении есть нарушения композиционной цельности: части высказывания логически связаны между собой, </w:t>
            </w: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</w:t>
            </w:r>
          </w:p>
          <w:p w:rsidR="008E7931" w:rsidRPr="002B2B10" w:rsidRDefault="008E7931" w:rsidP="00DA00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мысль повторяется;</w:t>
            </w:r>
          </w:p>
          <w:p w:rsidR="008E7931" w:rsidRPr="002B2B10" w:rsidRDefault="008E7931" w:rsidP="00DA00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(или) есть нарушения в последовательности изложения (в том числе внутри смысловых частей высказывания);</w:t>
            </w:r>
          </w:p>
          <w:p w:rsidR="008E7931" w:rsidRPr="002B2B10" w:rsidRDefault="008E7931" w:rsidP="00DA00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(или) есть отступления от темы сочинения;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E7931" w:rsidRPr="002B2B10" w:rsidRDefault="00B5399A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A07578"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чел.</w:t>
            </w:r>
          </w:p>
          <w:p w:rsidR="00A07578" w:rsidRPr="002B2B10" w:rsidRDefault="00B5399A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</w:t>
            </w:r>
            <w:r w:rsidR="00A07578"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0%</w:t>
            </w:r>
          </w:p>
        </w:tc>
      </w:tr>
      <w:tr w:rsidR="008E7931" w:rsidRPr="002B2B10" w:rsidTr="008E7931">
        <w:tc>
          <w:tcPr>
            <w:tcW w:w="89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в) в сочинении не прослеживается композиционного замысла;</w:t>
            </w:r>
          </w:p>
          <w:p w:rsidR="008E7931" w:rsidRPr="002B2B10" w:rsidRDefault="008E7931" w:rsidP="00DA00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(или) допущены грубые нарушения в последовательности изложения;</w:t>
            </w:r>
          </w:p>
          <w:p w:rsidR="008E7931" w:rsidRPr="002B2B10" w:rsidRDefault="008E7931" w:rsidP="00DA00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(или) нет связи между частями и внутри частей.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E7931" w:rsidRPr="002B2B10" w:rsidTr="008E7931">
        <w:tc>
          <w:tcPr>
            <w:tcW w:w="89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 Следование нормам речи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E7931" w:rsidRPr="002B2B10" w:rsidTr="008E7931">
        <w:tc>
          <w:tcPr>
            <w:tcW w:w="89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а) допущено не более 2 речевых ошибок;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E7931" w:rsidRPr="002B2B10" w:rsidTr="008E7931">
        <w:tc>
          <w:tcPr>
            <w:tcW w:w="89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б) допущены 3 речевые ошибки;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E7931" w:rsidRDefault="00B5399A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чел.</w:t>
            </w:r>
          </w:p>
          <w:p w:rsidR="00B5399A" w:rsidRPr="002B2B10" w:rsidRDefault="00B5399A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25%</w:t>
            </w:r>
          </w:p>
        </w:tc>
      </w:tr>
      <w:tr w:rsidR="008E7931" w:rsidRPr="002B2B10" w:rsidTr="008E7931">
        <w:tc>
          <w:tcPr>
            <w:tcW w:w="89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в) допущены 4 речевые ошибки;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07578" w:rsidRPr="002B2B10" w:rsidRDefault="00B5399A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E7931" w:rsidRPr="002B2B10" w:rsidTr="008E7931">
        <w:tc>
          <w:tcPr>
            <w:tcW w:w="89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г) количество допущенных речевых ошибок существенно затрудняет понимание смысла высказывания (допущено 5 и более речевых ошибок).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E7931" w:rsidRPr="002B2B10" w:rsidRDefault="00B5399A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A07578"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чел.</w:t>
            </w:r>
          </w:p>
          <w:p w:rsidR="00A07578" w:rsidRPr="002B2B10" w:rsidRDefault="00B5399A" w:rsidP="00DA00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75</w:t>
            </w:r>
            <w:r w:rsidR="00A07578"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%</w:t>
            </w:r>
          </w:p>
        </w:tc>
      </w:tr>
      <w:tr w:rsidR="008E7931" w:rsidRPr="002B2B10" w:rsidTr="008E7931">
        <w:tc>
          <w:tcPr>
            <w:tcW w:w="89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Максимальный балл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31" w:rsidRPr="002B2B10" w:rsidRDefault="008E7931" w:rsidP="00DA00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B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E7931" w:rsidRPr="002B2B10" w:rsidRDefault="008E7931" w:rsidP="00DA00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072901" w:rsidRPr="002B2B10" w:rsidRDefault="00072901" w:rsidP="00DA005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</w:pPr>
    </w:p>
    <w:p w:rsidR="002A3323" w:rsidRPr="002B2B10" w:rsidRDefault="002A3323">
      <w:pPr>
        <w:rPr>
          <w:rFonts w:ascii="Times New Roman" w:hAnsi="Times New Roman"/>
          <w:sz w:val="28"/>
          <w:szCs w:val="28"/>
        </w:rPr>
      </w:pPr>
    </w:p>
    <w:p w:rsidR="002A3323" w:rsidRPr="002B2B10" w:rsidRDefault="002A3323" w:rsidP="002A3323">
      <w:pPr>
        <w:spacing w:after="0" w:line="270" w:lineRule="atLeast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2B2B10">
        <w:rPr>
          <w:rFonts w:ascii="Times New Roman" w:eastAsia="Times New Roman" w:hAnsi="Times New Roman"/>
          <w:b/>
          <w:bCs/>
          <w:color w:val="444444"/>
          <w:sz w:val="28"/>
          <w:szCs w:val="28"/>
          <w:lang w:eastAsia="ru-RU"/>
        </w:rPr>
        <w:t>Результат выполнения  1 части экзаменационной работы.</w:t>
      </w:r>
    </w:p>
    <w:p w:rsidR="002A3323" w:rsidRPr="002B2B10" w:rsidRDefault="002A3323" w:rsidP="002A3323">
      <w:pPr>
        <w:spacing w:after="0" w:line="270" w:lineRule="atLeast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2B2B1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В первой части работы учащиеся анализировали текст художественного произведения, размещенного в самой экзаменационной работе.</w:t>
      </w:r>
    </w:p>
    <w:p w:rsidR="002A3323" w:rsidRPr="002B2B10" w:rsidRDefault="002A3323" w:rsidP="002A3323">
      <w:pPr>
        <w:spacing w:after="0" w:line="270" w:lineRule="atLeast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2B2B10">
        <w:rPr>
          <w:rFonts w:ascii="Times New Roman" w:eastAsia="Times New Roman" w:hAnsi="Times New Roman"/>
          <w:b/>
          <w:bCs/>
          <w:color w:val="444444"/>
          <w:sz w:val="28"/>
          <w:szCs w:val="28"/>
          <w:lang w:eastAsia="ru-RU"/>
        </w:rPr>
        <w:t>Первая часть</w:t>
      </w:r>
      <w:r w:rsidRPr="002B2B1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 состояла из двух альтернативных вариантов.  Первый вариант предлагает анализ фрагмента эпического (или драматического, или лиро-эпического) произведения, второй – анализ лирического стихотворения (или басни).</w:t>
      </w:r>
      <w:r w:rsidR="00F66366" w:rsidRPr="002B2B1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Все </w:t>
      </w:r>
      <w:r w:rsidR="00B5399A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4</w:t>
      </w:r>
      <w:r w:rsidR="00F66366" w:rsidRPr="002B2B1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  <w:r w:rsidRPr="002B2B1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 учащихся </w:t>
      </w:r>
      <w:r w:rsidR="00F66366" w:rsidRPr="002B2B1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  <w:r w:rsidRPr="002B2B1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анализировали фрагмент эпического (или драматического, или л</w:t>
      </w:r>
      <w:r w:rsidR="00B5399A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иро-эпического) произведения</w:t>
      </w:r>
      <w:r w:rsidRPr="002B2B1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.</w:t>
      </w:r>
    </w:p>
    <w:p w:rsidR="002B2B10" w:rsidRPr="002B2B10" w:rsidRDefault="002A3323" w:rsidP="008A54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2B1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 Выполнение заданий 1.1.1 – 1.1. 3 и 1. 2. 1 - 1. 2. 3 предполагали написание развернутого ответа ограниченного объема (3-5 предложений). Эти 3 задания </w:t>
      </w:r>
      <w:proofErr w:type="gramStart"/>
      <w:r w:rsidRPr="002B2B1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( </w:t>
      </w:r>
      <w:proofErr w:type="gramEnd"/>
      <w:r w:rsidRPr="002B2B1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в обоих вариантах) базового уровня сложности. </w:t>
      </w:r>
      <w:proofErr w:type="gramStart"/>
      <w:r w:rsidRPr="002B2B1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Анализ выполнения этих заданий  позволяет сделать следующие выводы:</w:t>
      </w:r>
      <w:r w:rsidR="008A54BF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  <w:r w:rsidR="00B5399A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75</w:t>
      </w:r>
      <w:r w:rsidRPr="002B2B1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% </w:t>
      </w:r>
      <w:r w:rsidR="00E15821" w:rsidRPr="002B2B1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  <w:r w:rsidRPr="002B2B1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  <w:r w:rsidR="00E15821" w:rsidRPr="002B2B10">
        <w:rPr>
          <w:rFonts w:ascii="Times New Roman" w:eastAsia="Times New Roman" w:hAnsi="Times New Roman"/>
          <w:sz w:val="28"/>
          <w:szCs w:val="28"/>
          <w:lang w:eastAsia="ru-RU"/>
        </w:rPr>
        <w:t>экзаменуемых понимает суть вопроса, </w:t>
      </w:r>
      <w:r w:rsidR="00E15821" w:rsidRPr="002B2B1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НО </w:t>
      </w:r>
      <w:r w:rsidR="00E15821" w:rsidRPr="002B2B10">
        <w:rPr>
          <w:rFonts w:ascii="Times New Roman" w:eastAsia="Times New Roman" w:hAnsi="Times New Roman"/>
          <w:sz w:val="28"/>
          <w:szCs w:val="28"/>
          <w:lang w:eastAsia="ru-RU"/>
        </w:rPr>
        <w:t xml:space="preserve">не даёт на него прямого ответа; и (или) искажает авторскую позицию (при анализе стихотворений искажает авторский замысел); и (или) ограничивается изложением своей точки зрения; </w:t>
      </w:r>
      <w:r w:rsidR="00B5399A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="00E15821" w:rsidRPr="002B2B10">
        <w:rPr>
          <w:rFonts w:ascii="Times New Roman" w:eastAsia="Times New Roman" w:hAnsi="Times New Roman"/>
          <w:sz w:val="28"/>
          <w:szCs w:val="28"/>
          <w:lang w:eastAsia="ru-RU"/>
        </w:rPr>
        <w:t>% экзаменуемых не справляется с заданием:  не даёт ответа на вопрос; и (или) подменяет анализ пересказом текста;</w:t>
      </w:r>
      <w:proofErr w:type="gramEnd"/>
      <w:r w:rsidR="00E15821" w:rsidRPr="002B2B10">
        <w:rPr>
          <w:rFonts w:ascii="Times New Roman" w:eastAsia="Times New Roman" w:hAnsi="Times New Roman"/>
          <w:sz w:val="28"/>
          <w:szCs w:val="28"/>
          <w:lang w:eastAsia="ru-RU"/>
        </w:rPr>
        <w:t xml:space="preserve"> и (или) допускает более 2 фактических ошибок. </w:t>
      </w:r>
      <w:r w:rsidR="00B5399A">
        <w:rPr>
          <w:rFonts w:ascii="Times New Roman" w:eastAsia="Times New Roman" w:hAnsi="Times New Roman"/>
          <w:sz w:val="28"/>
          <w:szCs w:val="28"/>
          <w:lang w:eastAsia="ru-RU"/>
        </w:rPr>
        <w:t>75</w:t>
      </w:r>
      <w:r w:rsidR="00E15821" w:rsidRPr="002B2B10">
        <w:rPr>
          <w:rFonts w:ascii="Times New Roman" w:eastAsia="Times New Roman" w:hAnsi="Times New Roman"/>
          <w:sz w:val="28"/>
          <w:szCs w:val="28"/>
          <w:lang w:eastAsia="ru-RU"/>
        </w:rPr>
        <w:t>% допускают более 2 речевых ошибок. В задании 1.1.3 экзаменуемые (100%) сравнивают тексты по указанному в задании направлению анализа, но допускают нарушения в построении сравнительной характеристики;   понимают суть вопроса, </w:t>
      </w:r>
      <w:r w:rsidR="008A54B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НО</w:t>
      </w:r>
      <w:r w:rsidR="00E15821" w:rsidRPr="002B2B1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 </w:t>
      </w:r>
      <w:r w:rsidR="00E15821" w:rsidRPr="002B2B10">
        <w:rPr>
          <w:rFonts w:ascii="Times New Roman" w:eastAsia="Times New Roman" w:hAnsi="Times New Roman"/>
          <w:sz w:val="28"/>
          <w:szCs w:val="28"/>
          <w:lang w:eastAsia="ru-RU"/>
        </w:rPr>
        <w:t xml:space="preserve">не дают на него прямого ответа; </w:t>
      </w:r>
      <w:r w:rsidR="002B2B10" w:rsidRPr="002B2B10">
        <w:rPr>
          <w:rFonts w:ascii="Times New Roman" w:eastAsia="Times New Roman" w:hAnsi="Times New Roman"/>
          <w:sz w:val="28"/>
          <w:szCs w:val="28"/>
          <w:lang w:eastAsia="ru-RU"/>
        </w:rPr>
        <w:t xml:space="preserve">и (или) искажают авторскую позицию; </w:t>
      </w:r>
      <w:r w:rsidR="00E15821" w:rsidRPr="002B2B10">
        <w:rPr>
          <w:rFonts w:ascii="Times New Roman" w:eastAsia="Times New Roman" w:hAnsi="Times New Roman"/>
          <w:sz w:val="28"/>
          <w:szCs w:val="28"/>
          <w:lang w:eastAsia="ru-RU"/>
        </w:rPr>
        <w:t>и (или) ограничивается изложением своей точки зрения;</w:t>
      </w:r>
      <w:r w:rsidR="002B2B10" w:rsidRPr="002B2B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399A">
        <w:rPr>
          <w:rFonts w:ascii="Times New Roman" w:eastAsia="Times New Roman" w:hAnsi="Times New Roman"/>
          <w:sz w:val="28"/>
          <w:szCs w:val="28"/>
          <w:lang w:eastAsia="ru-RU"/>
        </w:rPr>
        <w:t>100</w:t>
      </w:r>
      <w:r w:rsidR="002B2B10" w:rsidRPr="002B2B10">
        <w:rPr>
          <w:rFonts w:ascii="Times New Roman" w:eastAsia="Times New Roman" w:hAnsi="Times New Roman"/>
          <w:sz w:val="28"/>
          <w:szCs w:val="28"/>
          <w:lang w:eastAsia="ru-RU"/>
        </w:rPr>
        <w:t>% допускают более 2 речевых ошибок.</w:t>
      </w:r>
    </w:p>
    <w:p w:rsidR="002B2B10" w:rsidRDefault="002B2B10" w:rsidP="008A54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2B1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A3323" w:rsidRPr="002B2B10">
        <w:rPr>
          <w:rFonts w:ascii="Times New Roman" w:eastAsia="Times New Roman" w:hAnsi="Times New Roman"/>
          <w:b/>
          <w:bCs/>
          <w:color w:val="444444"/>
          <w:sz w:val="28"/>
          <w:szCs w:val="28"/>
          <w:lang w:eastAsia="ru-RU"/>
        </w:rPr>
        <w:t>Вторая часть задания</w:t>
      </w:r>
      <w:r w:rsidR="002A3323" w:rsidRPr="002B2B1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  (2.1 – 2.5)  высокого уровня сложности, требующая  от экзаменуемого  полного развёрнутого ответа на проблемный вопрос  (не менее 200 слов).  Экзаменуемый выбирает один из пяти предложенных проблемных вопросов и даёт на него аргументированный ответ в жанре сочинения. Выпускниками  района  был определён следующий выбор:</w:t>
      </w:r>
      <w:r w:rsidR="008A54BF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  <w:r w:rsidR="00A07578" w:rsidRPr="002B2B1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Первая</w:t>
      </w:r>
      <w:r w:rsidR="002A3323" w:rsidRPr="002B2B1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  <w:r w:rsidR="00A07578" w:rsidRPr="002B2B1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тема</w:t>
      </w:r>
      <w:r w:rsidR="002A3323" w:rsidRPr="002B2B1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(2.1) - 5 уч-ся; ( </w:t>
      </w:r>
      <w:r w:rsidR="00A07578" w:rsidRPr="002B2B1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100 </w:t>
      </w:r>
      <w:r w:rsidR="002A3323" w:rsidRPr="002B2B1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%);</w:t>
      </w:r>
      <w:r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  <w:r w:rsidRPr="002B2B1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  <w:r w:rsidR="00B5399A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75</w:t>
      </w:r>
      <w:r w:rsidRPr="002B2B1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% </w:t>
      </w:r>
      <w:r w:rsidRPr="002B2B10">
        <w:rPr>
          <w:rFonts w:ascii="Times New Roman" w:eastAsia="Times New Roman" w:hAnsi="Times New Roman"/>
          <w:sz w:val="28"/>
          <w:szCs w:val="28"/>
          <w:lang w:eastAsia="ru-RU"/>
        </w:rPr>
        <w:t>экзаменуемых раскрывают тему сочинения, опираясь на авторскую позицию</w:t>
      </w:r>
      <w:proofErr w:type="gramStart"/>
      <w:r w:rsidRPr="002B2B10">
        <w:rPr>
          <w:rFonts w:ascii="Times New Roman" w:eastAsia="Times New Roman" w:hAnsi="Times New Roman"/>
          <w:sz w:val="28"/>
          <w:szCs w:val="28"/>
          <w:lang w:eastAsia="ru-RU"/>
        </w:rPr>
        <w:t xml:space="preserve"> ,</w:t>
      </w:r>
      <w:proofErr w:type="gramEnd"/>
      <w:r w:rsidRPr="002B2B10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необходимости формулирует свою точку зрения, </w:t>
      </w:r>
      <w:r w:rsidRPr="002B2B1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НО </w:t>
      </w:r>
      <w:r w:rsidRPr="002B2B10">
        <w:rPr>
          <w:rFonts w:ascii="Times New Roman" w:eastAsia="Times New Roman" w:hAnsi="Times New Roman"/>
          <w:sz w:val="28"/>
          <w:szCs w:val="28"/>
          <w:lang w:eastAsia="ru-RU"/>
        </w:rPr>
        <w:t>не все тезисы убедительно обосновывают; и (или) допускают 1–2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фактические ошибки.</w:t>
      </w:r>
    </w:p>
    <w:p w:rsidR="002B2B10" w:rsidRDefault="002B2B10" w:rsidP="008A54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2B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B5399A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2B2B10">
        <w:rPr>
          <w:rFonts w:ascii="Times New Roman" w:eastAsia="Times New Roman" w:hAnsi="Times New Roman"/>
          <w:sz w:val="28"/>
          <w:szCs w:val="28"/>
          <w:lang w:eastAsia="ru-RU"/>
        </w:rPr>
        <w:t xml:space="preserve">% экзаменуемых раскрывают тему сочинения поверхностно или односторонне, не опираясь на авторскую позицию (анализируя стихотворения без учёта авторского замысла); и (или) не обосновывают свои тезисы; и (или) допускают 3–4 фактические ошибки. </w:t>
      </w:r>
    </w:p>
    <w:p w:rsidR="002B2B10" w:rsidRDefault="002B2B10" w:rsidP="008A54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2B2B10">
        <w:rPr>
          <w:rFonts w:ascii="Times New Roman" w:eastAsia="Times New Roman" w:hAnsi="Times New Roman"/>
          <w:sz w:val="28"/>
          <w:szCs w:val="28"/>
          <w:lang w:eastAsia="ru-RU"/>
        </w:rPr>
        <w:t>Все 100% обучающихся   включают в текст сочинения теоретико-литературные понятия, </w:t>
      </w:r>
      <w:r w:rsidRPr="002B2B1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НО </w:t>
      </w:r>
      <w:r w:rsidRPr="002B2B10">
        <w:rPr>
          <w:rFonts w:ascii="Times New Roman" w:eastAsia="Times New Roman" w:hAnsi="Times New Roman"/>
          <w:sz w:val="28"/>
          <w:szCs w:val="28"/>
          <w:lang w:eastAsia="ru-RU"/>
        </w:rPr>
        <w:t>не используют их для анализа произведения, и / или допускают не 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олее 2 ошибок в их употреблении.</w:t>
      </w:r>
    </w:p>
    <w:p w:rsidR="002A3323" w:rsidRPr="002B2B10" w:rsidRDefault="002B2B10" w:rsidP="008A54BF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2B2B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B5399A">
        <w:rPr>
          <w:rFonts w:ascii="Times New Roman" w:eastAsia="Times New Roman" w:hAnsi="Times New Roman"/>
          <w:sz w:val="28"/>
          <w:szCs w:val="28"/>
          <w:lang w:eastAsia="ru-RU"/>
        </w:rPr>
        <w:t>100</w:t>
      </w:r>
      <w:r w:rsidRPr="002B2B10">
        <w:rPr>
          <w:rFonts w:ascii="Times New Roman" w:eastAsia="Times New Roman" w:hAnsi="Times New Roman"/>
          <w:sz w:val="28"/>
          <w:szCs w:val="28"/>
          <w:lang w:eastAsia="ru-RU"/>
        </w:rPr>
        <w:t xml:space="preserve">% учащихся привлекают к ответу текст, но не всегда обоснованно (т.е. вне прямой связи с выдвинутым тезисом). </w:t>
      </w:r>
      <w:r w:rsidR="00B5399A">
        <w:rPr>
          <w:rFonts w:ascii="Times New Roman" w:eastAsia="Times New Roman" w:hAnsi="Times New Roman"/>
          <w:sz w:val="28"/>
          <w:szCs w:val="28"/>
          <w:lang w:eastAsia="ru-RU"/>
        </w:rPr>
        <w:t xml:space="preserve">100% обучающихся </w:t>
      </w:r>
      <w:r w:rsidR="00B5399A" w:rsidRPr="002B2B10">
        <w:rPr>
          <w:rFonts w:ascii="Times New Roman" w:eastAsia="Times New Roman" w:hAnsi="Times New Roman"/>
          <w:sz w:val="28"/>
          <w:szCs w:val="28"/>
          <w:lang w:eastAsia="ru-RU"/>
        </w:rPr>
        <w:t xml:space="preserve">в сочинении </w:t>
      </w:r>
      <w:r w:rsidR="00B5399A">
        <w:rPr>
          <w:rFonts w:ascii="Times New Roman" w:eastAsia="Times New Roman" w:hAnsi="Times New Roman"/>
          <w:sz w:val="28"/>
          <w:szCs w:val="28"/>
          <w:lang w:eastAsia="ru-RU"/>
        </w:rPr>
        <w:t xml:space="preserve">  нарушили композиционную цельность</w:t>
      </w:r>
      <w:r w:rsidR="00B5399A" w:rsidRPr="002B2B10">
        <w:rPr>
          <w:rFonts w:ascii="Times New Roman" w:eastAsia="Times New Roman" w:hAnsi="Times New Roman"/>
          <w:sz w:val="28"/>
          <w:szCs w:val="28"/>
          <w:lang w:eastAsia="ru-RU"/>
        </w:rPr>
        <w:t>: части высказывания логически связаны между собой, </w:t>
      </w:r>
      <w:r w:rsidR="00B5399A" w:rsidRPr="002B2B1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НО</w:t>
      </w:r>
      <w:r w:rsidR="00B53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B5399A" w:rsidRPr="002B2B10">
        <w:rPr>
          <w:rFonts w:ascii="Times New Roman" w:eastAsia="Times New Roman" w:hAnsi="Times New Roman"/>
          <w:sz w:val="28"/>
          <w:szCs w:val="28"/>
          <w:lang w:eastAsia="ru-RU"/>
        </w:rPr>
        <w:t>мысль повторяется;</w:t>
      </w:r>
      <w:r w:rsidR="00B539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399A" w:rsidRPr="002B2B10">
        <w:rPr>
          <w:rFonts w:ascii="Times New Roman" w:eastAsia="Times New Roman" w:hAnsi="Times New Roman"/>
          <w:sz w:val="28"/>
          <w:szCs w:val="28"/>
          <w:lang w:eastAsia="ru-RU"/>
        </w:rPr>
        <w:t>и (или) есть нарушения в последовательности изложения (в том числе внутри смысловых частей высказывания);</w:t>
      </w:r>
      <w:r w:rsidR="00B539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399A" w:rsidRPr="002B2B10">
        <w:rPr>
          <w:rFonts w:ascii="Times New Roman" w:eastAsia="Times New Roman" w:hAnsi="Times New Roman"/>
          <w:sz w:val="28"/>
          <w:szCs w:val="28"/>
          <w:lang w:eastAsia="ru-RU"/>
        </w:rPr>
        <w:t>и (или) есть отступления от темы сочинения;</w:t>
      </w:r>
      <w:proofErr w:type="gramEnd"/>
      <w:r w:rsidR="00B539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B2B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399A">
        <w:rPr>
          <w:rFonts w:ascii="Times New Roman" w:eastAsia="Times New Roman" w:hAnsi="Times New Roman"/>
          <w:sz w:val="28"/>
          <w:szCs w:val="28"/>
          <w:lang w:eastAsia="ru-RU"/>
        </w:rPr>
        <w:t>75</w:t>
      </w:r>
      <w:r w:rsidRPr="002B2B10">
        <w:rPr>
          <w:rFonts w:ascii="Times New Roman" w:eastAsia="Times New Roman" w:hAnsi="Times New Roman"/>
          <w:sz w:val="28"/>
          <w:szCs w:val="28"/>
          <w:lang w:eastAsia="ru-RU"/>
        </w:rPr>
        <w:t xml:space="preserve"> % обучающихся допустили </w:t>
      </w:r>
      <w:r w:rsidR="00B5399A">
        <w:rPr>
          <w:rFonts w:ascii="Times New Roman" w:eastAsia="Times New Roman" w:hAnsi="Times New Roman"/>
          <w:sz w:val="28"/>
          <w:szCs w:val="28"/>
          <w:lang w:eastAsia="ru-RU"/>
        </w:rPr>
        <w:t>5 и более  речевых</w:t>
      </w:r>
      <w:r w:rsidRPr="002B2B10">
        <w:rPr>
          <w:rFonts w:ascii="Times New Roman" w:eastAsia="Times New Roman" w:hAnsi="Times New Roman"/>
          <w:sz w:val="28"/>
          <w:szCs w:val="28"/>
          <w:lang w:eastAsia="ru-RU"/>
        </w:rPr>
        <w:t xml:space="preserve"> ошиб</w:t>
      </w:r>
      <w:r w:rsidR="00B5399A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2B2B10">
        <w:rPr>
          <w:rFonts w:ascii="Times New Roman" w:eastAsia="Times New Roman" w:hAnsi="Times New Roman"/>
          <w:sz w:val="28"/>
          <w:szCs w:val="28"/>
          <w:lang w:eastAsia="ru-RU"/>
        </w:rPr>
        <w:t>к в части 2.</w:t>
      </w:r>
      <w:r w:rsidR="00A07578" w:rsidRPr="002B2B1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</w:p>
    <w:p w:rsidR="002A3323" w:rsidRPr="002B2B10" w:rsidRDefault="002A3323" w:rsidP="002A3323">
      <w:pPr>
        <w:spacing w:after="0" w:line="270" w:lineRule="atLeast"/>
        <w:jc w:val="center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2B2B10">
        <w:rPr>
          <w:rFonts w:ascii="Times New Roman" w:eastAsia="Times New Roman" w:hAnsi="Times New Roman"/>
          <w:b/>
          <w:bCs/>
          <w:color w:val="444444"/>
          <w:sz w:val="28"/>
          <w:szCs w:val="28"/>
          <w:lang w:eastAsia="ru-RU"/>
        </w:rPr>
        <w:lastRenderedPageBreak/>
        <w:t>Типичные ошибки, допущенные обучающимися на экзамене</w:t>
      </w:r>
    </w:p>
    <w:p w:rsidR="002A3323" w:rsidRPr="002B2B10" w:rsidRDefault="002A3323" w:rsidP="002A3323">
      <w:pPr>
        <w:spacing w:after="0" w:line="270" w:lineRule="atLeast"/>
        <w:jc w:val="center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2B2B10">
        <w:rPr>
          <w:rFonts w:ascii="Times New Roman" w:eastAsia="Times New Roman" w:hAnsi="Times New Roman"/>
          <w:b/>
          <w:bCs/>
          <w:color w:val="444444"/>
          <w:sz w:val="28"/>
          <w:szCs w:val="28"/>
          <w:lang w:eastAsia="ru-RU"/>
        </w:rPr>
        <w:t>по литературе (201</w:t>
      </w:r>
      <w:r w:rsidR="00A32CD5">
        <w:rPr>
          <w:rFonts w:ascii="Times New Roman" w:eastAsia="Times New Roman" w:hAnsi="Times New Roman"/>
          <w:b/>
          <w:bCs/>
          <w:color w:val="444444"/>
          <w:sz w:val="28"/>
          <w:szCs w:val="28"/>
          <w:lang w:eastAsia="ru-RU"/>
        </w:rPr>
        <w:t>4</w:t>
      </w:r>
      <w:r w:rsidRPr="002B2B10">
        <w:rPr>
          <w:rFonts w:ascii="Times New Roman" w:eastAsia="Times New Roman" w:hAnsi="Times New Roman"/>
          <w:b/>
          <w:bCs/>
          <w:color w:val="444444"/>
          <w:sz w:val="28"/>
          <w:szCs w:val="28"/>
          <w:lang w:eastAsia="ru-RU"/>
        </w:rPr>
        <w:t xml:space="preserve"> год)</w:t>
      </w:r>
    </w:p>
    <w:p w:rsidR="002A3323" w:rsidRPr="002B2B10" w:rsidRDefault="00A32CD5" w:rsidP="002A3323">
      <w:pPr>
        <w:numPr>
          <w:ilvl w:val="0"/>
          <w:numId w:val="3"/>
        </w:numPr>
        <w:spacing w:after="0" w:line="270" w:lineRule="atLeast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2B2B1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Экзаменуемые упрощённо</w:t>
      </w:r>
      <w:r w:rsidR="002A3323" w:rsidRPr="002B2B1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понимают проблему, предложенную в вопросе, и объясняют её смысл поверхностно или подменяют рассуждения пересказом;</w:t>
      </w:r>
    </w:p>
    <w:p w:rsidR="002A3323" w:rsidRPr="002B2B10" w:rsidRDefault="002A3323" w:rsidP="002A3323">
      <w:pPr>
        <w:numPr>
          <w:ilvl w:val="0"/>
          <w:numId w:val="3"/>
        </w:numPr>
        <w:spacing w:after="0" w:line="270" w:lineRule="atLeast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2B2B1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Допускают ошибки в использовании теоретико-литературных понятий или не демонстрируют   умения их умело использовать;</w:t>
      </w:r>
    </w:p>
    <w:p w:rsidR="00A32CD5" w:rsidRPr="008A54BF" w:rsidRDefault="002A3323" w:rsidP="005F64C5">
      <w:pPr>
        <w:numPr>
          <w:ilvl w:val="0"/>
          <w:numId w:val="3"/>
        </w:numPr>
        <w:spacing w:after="0" w:line="270" w:lineRule="atLeast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8A54BF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Допускают более двух речевых ошибок.</w:t>
      </w:r>
    </w:p>
    <w:p w:rsidR="00A32CD5" w:rsidRDefault="00A32CD5" w:rsidP="00A32CD5">
      <w:pPr>
        <w:spacing w:after="0" w:line="270" w:lineRule="atLeast"/>
        <w:ind w:left="720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</w:p>
    <w:p w:rsidR="00A32CD5" w:rsidRPr="002B2B10" w:rsidRDefault="00A32CD5" w:rsidP="00A32CD5">
      <w:pPr>
        <w:spacing w:after="0" w:line="270" w:lineRule="atLeast"/>
        <w:ind w:left="720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A32CD5">
        <w:rPr>
          <w:rFonts w:ascii="Times New Roman" w:eastAsia="Times New Roman" w:hAnsi="Times New Roman"/>
          <w:color w:val="444444"/>
          <w:sz w:val="28"/>
          <w:szCs w:val="28"/>
          <w:u w:val="single"/>
          <w:lang w:eastAsia="ru-RU"/>
        </w:rPr>
        <w:t>Вывод</w:t>
      </w:r>
      <w:r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: Принимая во внимание невысокие результаты выполнения заданий, необходимо отметить недостаточную подготовку обучающихся к ГИА по литературе. Однако, </w:t>
      </w:r>
      <w:proofErr w:type="gramStart"/>
      <w:r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учитывая повышение качества знаний  и успеваемости по предмету литература по сравнению</w:t>
      </w:r>
      <w:proofErr w:type="gramEnd"/>
      <w:r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с прошлым годом, признать результаты ГИА удовлетворительными.</w:t>
      </w:r>
    </w:p>
    <w:p w:rsidR="002A3323" w:rsidRPr="002B2B10" w:rsidRDefault="002A3323" w:rsidP="002A3323">
      <w:pPr>
        <w:spacing w:after="0" w:line="240" w:lineRule="auto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2B2B1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                                                   </w:t>
      </w:r>
      <w:r w:rsidRPr="002B2B10">
        <w:rPr>
          <w:rFonts w:ascii="Times New Roman" w:eastAsia="Times New Roman" w:hAnsi="Times New Roman"/>
          <w:b/>
          <w:bCs/>
          <w:color w:val="444444"/>
          <w:sz w:val="28"/>
          <w:szCs w:val="28"/>
          <w:lang w:eastAsia="ru-RU"/>
        </w:rPr>
        <w:t>Рекомендации</w:t>
      </w:r>
    </w:p>
    <w:p w:rsidR="002A3323" w:rsidRDefault="002A3323" w:rsidP="002A3323">
      <w:pPr>
        <w:spacing w:after="0" w:line="240" w:lineRule="auto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2B2B1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С целью повышения качества подготовки выпускнико</w:t>
      </w:r>
      <w:r w:rsidR="00101C1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в 9 классов к ОГЭ </w:t>
      </w:r>
      <w:r w:rsidRPr="002B2B1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по литературе:</w:t>
      </w:r>
    </w:p>
    <w:p w:rsidR="00A32CD5" w:rsidRPr="008A54BF" w:rsidRDefault="00456436" w:rsidP="002A3323">
      <w:pPr>
        <w:spacing w:after="0" w:line="240" w:lineRule="auto"/>
        <w:rPr>
          <w:rFonts w:ascii="Times New Roman" w:eastAsia="Times New Roman" w:hAnsi="Times New Roman"/>
          <w:color w:val="444444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color w:val="444444"/>
          <w:sz w:val="28"/>
          <w:szCs w:val="28"/>
          <w:u w:val="single"/>
          <w:lang w:eastAsia="ru-RU"/>
        </w:rPr>
        <w:t xml:space="preserve"> Методисту управления </w:t>
      </w:r>
      <w:r w:rsidR="00A32CD5" w:rsidRPr="008A54BF">
        <w:rPr>
          <w:rFonts w:ascii="Times New Roman" w:eastAsia="Times New Roman" w:hAnsi="Times New Roman"/>
          <w:color w:val="444444"/>
          <w:sz w:val="28"/>
          <w:szCs w:val="28"/>
          <w:u w:val="single"/>
          <w:lang w:eastAsia="ru-RU"/>
        </w:rPr>
        <w:t>образования:</w:t>
      </w:r>
    </w:p>
    <w:p w:rsidR="00A32CD5" w:rsidRDefault="00A32CD5" w:rsidP="00A32CD5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Довести результаты анализа до администрации школ, учителей русского языка.</w:t>
      </w:r>
    </w:p>
    <w:p w:rsidR="00A32CD5" w:rsidRPr="00A32CD5" w:rsidRDefault="00A32CD5" w:rsidP="00A32CD5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Запланировать и провести пробное диагностическое тестирование по литературе</w:t>
      </w:r>
      <w:r w:rsidR="008A54BF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в </w:t>
      </w:r>
      <w:r w:rsidR="00456436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2014-</w:t>
      </w:r>
      <w:r w:rsidR="008A54BF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2015</w:t>
      </w:r>
      <w:r w:rsidR="00456436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учебном году.</w:t>
      </w:r>
    </w:p>
    <w:p w:rsidR="002A3323" w:rsidRPr="002B2B10" w:rsidRDefault="002A3323" w:rsidP="002A3323">
      <w:pPr>
        <w:spacing w:after="0" w:line="240" w:lineRule="auto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2B2B10">
        <w:rPr>
          <w:rFonts w:ascii="Times New Roman" w:eastAsia="Times New Roman" w:hAnsi="Times New Roman"/>
          <w:b/>
          <w:bCs/>
          <w:color w:val="444444"/>
          <w:sz w:val="28"/>
          <w:szCs w:val="28"/>
          <w:u w:val="single"/>
          <w:lang w:eastAsia="ru-RU"/>
        </w:rPr>
        <w:t>Администрации общеобразовательных учреждений:</w:t>
      </w:r>
    </w:p>
    <w:p w:rsidR="002A3323" w:rsidRPr="002B2B10" w:rsidRDefault="002A3323" w:rsidP="002A3323">
      <w:pPr>
        <w:spacing w:after="0" w:line="240" w:lineRule="auto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2B2B1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1.Проана</w:t>
      </w:r>
      <w:r w:rsidR="00A32CD5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лизировать результаты  </w:t>
      </w:r>
      <w:r w:rsidR="00101C1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ОГЭ </w:t>
      </w:r>
      <w:r w:rsidRPr="002B2B1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по литературе в 9 классах.</w:t>
      </w:r>
    </w:p>
    <w:p w:rsidR="002A3323" w:rsidRPr="002B2B10" w:rsidRDefault="00A32CD5" w:rsidP="002A3323">
      <w:pPr>
        <w:spacing w:after="0" w:line="240" w:lineRule="auto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2</w:t>
      </w:r>
      <w:r w:rsidR="002A3323" w:rsidRPr="002B2B1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. Организовать действенный контроль по вопросу подготовки школьников к итоговой аттестации  (система подготовки, эффективность организации повторения, разнообразие форм контроля, использование аналогичных заданий на различных этапах урока, ликвидацию пробелов в знаниях)</w:t>
      </w:r>
      <w:r w:rsidR="008A54BF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на уроках литературы</w:t>
      </w:r>
      <w:r w:rsidR="002A3323" w:rsidRPr="002B2B1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.</w:t>
      </w:r>
    </w:p>
    <w:p w:rsidR="002A3323" w:rsidRPr="002B2B10" w:rsidRDefault="00A32CD5" w:rsidP="00A32CD5">
      <w:pPr>
        <w:spacing w:after="0" w:line="240" w:lineRule="auto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</w:p>
    <w:p w:rsidR="0085429C" w:rsidRPr="002B2B10" w:rsidRDefault="00136621" w:rsidP="0013662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444444"/>
          <w:sz w:val="28"/>
          <w:szCs w:val="28"/>
          <w:u w:val="single"/>
          <w:lang w:eastAsia="ru-RU"/>
        </w:rPr>
        <w:t xml:space="preserve">Учителям  литературы </w:t>
      </w:r>
      <w:r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  <w:r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  <w:r w:rsidR="0085429C" w:rsidRPr="002B2B1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</w:t>
      </w:r>
      <w:r w:rsidR="0085429C" w:rsidRPr="002B2B10">
        <w:rPr>
          <w:rFonts w:ascii="Times New Roman" w:eastAsiaTheme="minorHAnsi" w:hAnsi="Times New Roman"/>
          <w:sz w:val="28"/>
          <w:szCs w:val="28"/>
        </w:rPr>
        <w:t xml:space="preserve">ри подготовке </w:t>
      </w:r>
      <w:r w:rsidR="00101C10">
        <w:rPr>
          <w:rFonts w:ascii="Times New Roman" w:eastAsiaTheme="minorHAnsi" w:hAnsi="Times New Roman"/>
          <w:sz w:val="28"/>
          <w:szCs w:val="28"/>
        </w:rPr>
        <w:t xml:space="preserve">к  ОГЭ </w:t>
      </w:r>
      <w:r>
        <w:rPr>
          <w:rFonts w:ascii="Times New Roman" w:eastAsiaTheme="minorHAnsi" w:hAnsi="Times New Roman"/>
          <w:sz w:val="28"/>
          <w:szCs w:val="28"/>
        </w:rPr>
        <w:t xml:space="preserve"> по литературе </w:t>
      </w:r>
      <w:r w:rsidR="0085429C" w:rsidRPr="002B2B10">
        <w:rPr>
          <w:rFonts w:ascii="Times New Roman" w:eastAsiaTheme="minorHAnsi" w:hAnsi="Times New Roman"/>
          <w:b/>
          <w:sz w:val="28"/>
          <w:szCs w:val="28"/>
          <w:u w:val="single"/>
        </w:rPr>
        <w:t>следует учитывать</w:t>
      </w:r>
      <w:r w:rsidR="0085429C" w:rsidRPr="002B2B10">
        <w:rPr>
          <w:rFonts w:ascii="Times New Roman" w:eastAsiaTheme="minorHAnsi" w:hAnsi="Times New Roman"/>
          <w:sz w:val="28"/>
          <w:szCs w:val="28"/>
        </w:rPr>
        <w:t>:</w:t>
      </w:r>
    </w:p>
    <w:p w:rsidR="0085429C" w:rsidRPr="002B2B10" w:rsidRDefault="00136621" w:rsidP="0085429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1. К</w:t>
      </w:r>
      <w:r w:rsidR="0085429C" w:rsidRPr="002B2B10">
        <w:rPr>
          <w:rFonts w:ascii="Times New Roman" w:eastAsiaTheme="minorHAnsi" w:hAnsi="Times New Roman"/>
          <w:sz w:val="28"/>
          <w:szCs w:val="28"/>
        </w:rPr>
        <w:t xml:space="preserve">омпетентностный подход, направленный на формирование метапредметных и предметных (языковой, лингвистической, коммуникативной и </w:t>
      </w:r>
      <w:proofErr w:type="spellStart"/>
      <w:r w:rsidR="0085429C" w:rsidRPr="002B2B10">
        <w:rPr>
          <w:rFonts w:ascii="Times New Roman" w:eastAsiaTheme="minorHAnsi" w:hAnsi="Times New Roman"/>
          <w:sz w:val="28"/>
          <w:szCs w:val="28"/>
        </w:rPr>
        <w:t>культуроведческой</w:t>
      </w:r>
      <w:proofErr w:type="spellEnd"/>
      <w:r w:rsidR="0085429C" w:rsidRPr="002B2B10">
        <w:rPr>
          <w:rFonts w:ascii="Times New Roman" w:eastAsiaTheme="minorHAnsi" w:hAnsi="Times New Roman"/>
          <w:sz w:val="28"/>
          <w:szCs w:val="28"/>
        </w:rPr>
        <w:t>) компетенций.</w:t>
      </w:r>
    </w:p>
    <w:p w:rsidR="0085429C" w:rsidRPr="002B2B10" w:rsidRDefault="00136621" w:rsidP="0085429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2.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Т</w:t>
      </w:r>
      <w:r w:rsidR="0085429C" w:rsidRPr="002B2B10">
        <w:rPr>
          <w:rFonts w:ascii="Times New Roman" w:eastAsiaTheme="minorHAnsi" w:hAnsi="Times New Roman"/>
          <w:sz w:val="28"/>
          <w:szCs w:val="28"/>
        </w:rPr>
        <w:t>екстоцентрический</w:t>
      </w:r>
      <w:proofErr w:type="spellEnd"/>
      <w:r w:rsidR="0085429C" w:rsidRPr="002B2B10">
        <w:rPr>
          <w:rFonts w:ascii="Times New Roman" w:eastAsiaTheme="minorHAnsi" w:hAnsi="Times New Roman"/>
          <w:sz w:val="28"/>
          <w:szCs w:val="28"/>
        </w:rPr>
        <w:t xml:space="preserve"> подход, ориентированный на изучение всех языковых явлений</w:t>
      </w:r>
    </w:p>
    <w:p w:rsidR="0085429C" w:rsidRPr="002B2B10" w:rsidRDefault="0085429C" w:rsidP="0085429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B2B10">
        <w:rPr>
          <w:rFonts w:ascii="Times New Roman" w:eastAsiaTheme="minorHAnsi" w:hAnsi="Times New Roman"/>
          <w:sz w:val="28"/>
          <w:szCs w:val="28"/>
        </w:rPr>
        <w:t>на основе текста.</w:t>
      </w:r>
    </w:p>
    <w:p w:rsidR="0085429C" w:rsidRPr="002B2B10" w:rsidRDefault="00136621" w:rsidP="0085429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3. Со</w:t>
      </w:r>
      <w:r w:rsidR="0085429C" w:rsidRPr="002B2B10">
        <w:rPr>
          <w:rFonts w:ascii="Times New Roman" w:eastAsiaTheme="minorHAnsi" w:hAnsi="Times New Roman"/>
          <w:sz w:val="28"/>
          <w:szCs w:val="28"/>
        </w:rPr>
        <w:t>знательно-коммуникативный подход, направленный на совершенствование речевой деятельности во всех её видах.</w:t>
      </w:r>
    </w:p>
    <w:p w:rsidR="0085429C" w:rsidRPr="002B2B10" w:rsidRDefault="00136621" w:rsidP="0085429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4. И</w:t>
      </w:r>
      <w:r w:rsidR="0085429C" w:rsidRPr="002B2B10">
        <w:rPr>
          <w:rFonts w:ascii="Times New Roman" w:eastAsiaTheme="minorHAnsi" w:hAnsi="Times New Roman"/>
          <w:sz w:val="28"/>
          <w:szCs w:val="28"/>
        </w:rPr>
        <w:t>нтегрированный подход к совершенствованию лингвистических и коммуникативных умений и навыков при изучении литературы в школе.</w:t>
      </w:r>
    </w:p>
    <w:p w:rsidR="0085429C" w:rsidRDefault="00136621" w:rsidP="0085429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5. </w:t>
      </w:r>
      <w:r w:rsidR="0085429C" w:rsidRPr="002B2B10">
        <w:rPr>
          <w:rFonts w:ascii="Times New Roman" w:eastAsiaTheme="minorHAnsi" w:hAnsi="Times New Roman"/>
          <w:sz w:val="28"/>
          <w:szCs w:val="28"/>
        </w:rPr>
        <w:t>Следует уделить особое внимание образной природе словесного искусства, теоретико-литературным понятиям.</w:t>
      </w:r>
    </w:p>
    <w:p w:rsidR="008A54BF" w:rsidRDefault="008A54BF" w:rsidP="0085429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Срок: июнь 2015.</w:t>
      </w:r>
    </w:p>
    <w:p w:rsidR="008A54BF" w:rsidRDefault="008A54BF" w:rsidP="0085429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Исполнитель</w:t>
      </w:r>
      <w:proofErr w:type="gramStart"/>
      <w:r>
        <w:rPr>
          <w:rFonts w:ascii="Times New Roman" w:eastAsiaTheme="minorHAnsi" w:hAnsi="Times New Roman"/>
          <w:sz w:val="28"/>
          <w:szCs w:val="28"/>
        </w:rPr>
        <w:t xml:space="preserve"> :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8A54BF" w:rsidRPr="002B2B10" w:rsidRDefault="008A54BF" w:rsidP="0085429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И.А. Павловская, методист Управления образования</w:t>
      </w:r>
      <w:bookmarkStart w:id="0" w:name="_GoBack"/>
      <w:bookmarkEnd w:id="0"/>
    </w:p>
    <w:p w:rsidR="002A3323" w:rsidRPr="002B2B10" w:rsidRDefault="002A3323" w:rsidP="00C642AD">
      <w:pPr>
        <w:ind w:left="567" w:right="567"/>
        <w:rPr>
          <w:rFonts w:ascii="Times New Roman" w:hAnsi="Times New Roman"/>
          <w:sz w:val="28"/>
          <w:szCs w:val="28"/>
        </w:rPr>
      </w:pPr>
    </w:p>
    <w:sectPr w:rsidR="002A3323" w:rsidRPr="002B2B10" w:rsidSect="00C642A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46438"/>
    <w:multiLevelType w:val="hybridMultilevel"/>
    <w:tmpl w:val="A47CC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F73D8B"/>
    <w:multiLevelType w:val="hybridMultilevel"/>
    <w:tmpl w:val="9BB27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123B2F"/>
    <w:multiLevelType w:val="hybridMultilevel"/>
    <w:tmpl w:val="65F29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74317B"/>
    <w:multiLevelType w:val="multilevel"/>
    <w:tmpl w:val="14EE4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3323"/>
    <w:rsid w:val="00072901"/>
    <w:rsid w:val="00092CB7"/>
    <w:rsid w:val="000E1A56"/>
    <w:rsid w:val="00101C10"/>
    <w:rsid w:val="00136621"/>
    <w:rsid w:val="002A3323"/>
    <w:rsid w:val="002B2B10"/>
    <w:rsid w:val="00333113"/>
    <w:rsid w:val="00456436"/>
    <w:rsid w:val="0066118E"/>
    <w:rsid w:val="0085429C"/>
    <w:rsid w:val="00861270"/>
    <w:rsid w:val="00881B20"/>
    <w:rsid w:val="008A54BF"/>
    <w:rsid w:val="008E7931"/>
    <w:rsid w:val="00A07578"/>
    <w:rsid w:val="00A32CD5"/>
    <w:rsid w:val="00B00F62"/>
    <w:rsid w:val="00B5399A"/>
    <w:rsid w:val="00C642AD"/>
    <w:rsid w:val="00D53F04"/>
    <w:rsid w:val="00D6360E"/>
    <w:rsid w:val="00DA005B"/>
    <w:rsid w:val="00E15821"/>
    <w:rsid w:val="00F66366"/>
    <w:rsid w:val="00FD7C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32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2A33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2A33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2A33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2A3323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">
    <w:name w:val="Font Style20"/>
    <w:basedOn w:val="a0"/>
    <w:uiPriority w:val="99"/>
    <w:rsid w:val="002A3323"/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2A3323"/>
    <w:pPr>
      <w:ind w:left="720"/>
      <w:contextualSpacing/>
    </w:pPr>
  </w:style>
  <w:style w:type="paragraph" w:customStyle="1" w:styleId="c50">
    <w:name w:val="c50"/>
    <w:basedOn w:val="a"/>
    <w:rsid w:val="002A33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2A3323"/>
  </w:style>
  <w:style w:type="paragraph" w:customStyle="1" w:styleId="c10">
    <w:name w:val="c10"/>
    <w:basedOn w:val="a"/>
    <w:rsid w:val="002A33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basedOn w:val="a0"/>
    <w:rsid w:val="002A3323"/>
  </w:style>
  <w:style w:type="paragraph" w:customStyle="1" w:styleId="c7">
    <w:name w:val="c7"/>
    <w:basedOn w:val="a"/>
    <w:rsid w:val="002A33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2A3323"/>
  </w:style>
  <w:style w:type="paragraph" w:customStyle="1" w:styleId="c6">
    <w:name w:val="c6"/>
    <w:basedOn w:val="a"/>
    <w:rsid w:val="002A33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2A33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7">
    <w:name w:val="c77"/>
    <w:basedOn w:val="a0"/>
    <w:rsid w:val="002A3323"/>
  </w:style>
  <w:style w:type="character" w:customStyle="1" w:styleId="c28">
    <w:name w:val="c28"/>
    <w:basedOn w:val="a0"/>
    <w:rsid w:val="002A3323"/>
  </w:style>
  <w:style w:type="character" w:customStyle="1" w:styleId="apple-converted-space">
    <w:name w:val="apple-converted-space"/>
    <w:basedOn w:val="a0"/>
    <w:rsid w:val="00072901"/>
  </w:style>
  <w:style w:type="table" w:styleId="a4">
    <w:name w:val="Table Grid"/>
    <w:basedOn w:val="a1"/>
    <w:uiPriority w:val="39"/>
    <w:rsid w:val="00D53F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1</Pages>
  <Words>2727</Words>
  <Characters>15546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Avril</cp:lastModifiedBy>
  <cp:revision>8</cp:revision>
  <dcterms:created xsi:type="dcterms:W3CDTF">2014-06-29T06:28:00Z</dcterms:created>
  <dcterms:modified xsi:type="dcterms:W3CDTF">2014-07-02T10:17:00Z</dcterms:modified>
</cp:coreProperties>
</file>